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EA" w:rsidRPr="005E5386" w:rsidRDefault="00427CEA" w:rsidP="00427CEA">
      <w:pPr>
        <w:spacing w:line="360" w:lineRule="auto"/>
        <w:jc w:val="center"/>
        <w:rPr>
          <w:b/>
        </w:rPr>
      </w:pPr>
      <w:r w:rsidRPr="005E5386">
        <w:rPr>
          <w:b/>
        </w:rPr>
        <w:t>KLAUZULA INFORMACYJNA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27143">
        <w:rPr>
          <w:sz w:val="23"/>
          <w:szCs w:val="23"/>
        </w:rPr>
        <w:t>publ</w:t>
      </w:r>
      <w:proofErr w:type="spellEnd"/>
      <w:r w:rsidRPr="00C27143">
        <w:rPr>
          <w:sz w:val="23"/>
          <w:szCs w:val="23"/>
        </w:rPr>
        <w:t xml:space="preserve">. Dz. Urz. UE L Nr 119, s. 1 informujemy, iż: </w:t>
      </w:r>
    </w:p>
    <w:p w:rsidR="00427CEA" w:rsidRPr="00D573BA" w:rsidRDefault="00427CEA" w:rsidP="00427CEA">
      <w:pPr>
        <w:numPr>
          <w:ilvl w:val="0"/>
          <w:numId w:val="1"/>
        </w:numPr>
        <w:jc w:val="center"/>
        <w:rPr>
          <w:color w:val="000000"/>
        </w:rPr>
      </w:pPr>
      <w:r w:rsidRPr="005E5386">
        <w:rPr>
          <w:b/>
        </w:rPr>
        <w:t>Administrator danych:</w:t>
      </w:r>
    </w:p>
    <w:p w:rsidR="00427CEA" w:rsidRPr="00D573BA" w:rsidRDefault="00427CEA" w:rsidP="00427CEA">
      <w:pPr>
        <w:spacing w:after="120"/>
        <w:jc w:val="both"/>
        <w:rPr>
          <w:color w:val="000000"/>
          <w:sz w:val="23"/>
          <w:szCs w:val="23"/>
        </w:rPr>
      </w:pPr>
      <w:r w:rsidRPr="00C27143">
        <w:rPr>
          <w:sz w:val="23"/>
          <w:szCs w:val="23"/>
        </w:rPr>
        <w:t xml:space="preserve">Administratorem Pani/Pana danych </w:t>
      </w:r>
      <w:r w:rsidRPr="00D573BA">
        <w:rPr>
          <w:color w:val="000000"/>
          <w:sz w:val="23"/>
          <w:szCs w:val="23"/>
        </w:rPr>
        <w:t>osobowych jest Kierownik Zespołu Ekonomiczno-Administracyjnego Szkół Gminy Krościenko nad Dunajcem</w:t>
      </w:r>
      <w:r w:rsidRPr="00A85750">
        <w:rPr>
          <w:rStyle w:val="Pogrubienie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, ul. Biały Potok 1,</w:t>
      </w:r>
      <w:r w:rsidRPr="00D573BA">
        <w:rPr>
          <w:rStyle w:val="Pogrubienie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D573BA">
        <w:rPr>
          <w:color w:val="000000"/>
          <w:sz w:val="23"/>
          <w:szCs w:val="23"/>
          <w:shd w:val="clear" w:color="auto" w:fill="FFFFFF"/>
        </w:rPr>
        <w:t>34-450 Krościenko nad Dunajcem, tel. 18 262-34-49.</w:t>
      </w:r>
    </w:p>
    <w:p w:rsidR="00427CEA" w:rsidRPr="005E5386" w:rsidRDefault="00427CEA" w:rsidP="00427CEA">
      <w:pPr>
        <w:numPr>
          <w:ilvl w:val="0"/>
          <w:numId w:val="1"/>
        </w:numPr>
        <w:jc w:val="center"/>
      </w:pPr>
      <w:r w:rsidRPr="005E5386">
        <w:rPr>
          <w:b/>
        </w:rPr>
        <w:t>Kontakt z Inspektorem Ochrony Danych: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 xml:space="preserve">W sprawach z zakresu ochrony danych osobowych mogą Państwo kontaktować się </w:t>
      </w:r>
      <w:r w:rsidRPr="00C27143">
        <w:rPr>
          <w:sz w:val="23"/>
          <w:szCs w:val="23"/>
        </w:rPr>
        <w:br/>
        <w:t xml:space="preserve">z Inspektorem Ochrony Danych pod adresem e-mail: </w:t>
      </w:r>
      <w:hyperlink r:id="rId5" w:history="1">
        <w:r w:rsidRPr="00C27143">
          <w:rPr>
            <w:rStyle w:val="Hipercze"/>
            <w:sz w:val="23"/>
            <w:szCs w:val="23"/>
          </w:rPr>
          <w:t>inspektor@cbi24.pl</w:t>
        </w:r>
      </w:hyperlink>
      <w:r w:rsidRPr="00C27143">
        <w:rPr>
          <w:sz w:val="23"/>
          <w:szCs w:val="23"/>
        </w:rPr>
        <w:t>.</w:t>
      </w:r>
    </w:p>
    <w:p w:rsidR="00427CEA" w:rsidRPr="005E5386" w:rsidRDefault="00427CEA" w:rsidP="00427CEA">
      <w:pPr>
        <w:numPr>
          <w:ilvl w:val="0"/>
          <w:numId w:val="1"/>
        </w:numPr>
        <w:jc w:val="center"/>
        <w:rPr>
          <w:b/>
        </w:rPr>
      </w:pPr>
      <w:r w:rsidRPr="005E5386">
        <w:rPr>
          <w:b/>
        </w:rPr>
        <w:t>Cel przetwarzania danych: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>Dane osobowe będą przetwarzane w celu realizacji obowiązków prawnych ciążących na Administratorze.</w:t>
      </w:r>
    </w:p>
    <w:p w:rsidR="00427CEA" w:rsidRPr="005E5386" w:rsidRDefault="00427CEA" w:rsidP="00427CEA">
      <w:pPr>
        <w:numPr>
          <w:ilvl w:val="0"/>
          <w:numId w:val="1"/>
        </w:numPr>
        <w:jc w:val="center"/>
        <w:rPr>
          <w:b/>
        </w:rPr>
      </w:pPr>
      <w:r w:rsidRPr="005E5386">
        <w:rPr>
          <w:b/>
        </w:rPr>
        <w:t>Okres przechowywania danych osobowych: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 xml:space="preserve">Dane osobowe będą przetwarzane przez okres niezbędny do realizacji w/w celu, </w:t>
      </w:r>
      <w:r w:rsidRPr="00C27143">
        <w:rPr>
          <w:sz w:val="23"/>
          <w:szCs w:val="23"/>
        </w:rPr>
        <w:br/>
        <w:t xml:space="preserve">z uwzględnieniem okresów przechowywania określonych w przepisach odrębnych, w tym przepisów archiwalnych. </w:t>
      </w:r>
    </w:p>
    <w:p w:rsidR="00427CEA" w:rsidRPr="005E5386" w:rsidRDefault="00427CEA" w:rsidP="00427CEA">
      <w:pPr>
        <w:numPr>
          <w:ilvl w:val="0"/>
          <w:numId w:val="1"/>
        </w:numPr>
        <w:jc w:val="center"/>
        <w:rPr>
          <w:b/>
        </w:rPr>
      </w:pPr>
      <w:r w:rsidRPr="005E5386">
        <w:rPr>
          <w:b/>
        </w:rPr>
        <w:t>Podstawa prawna do przetwarzania danych: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 xml:space="preserve">Podstawą prawną przetwarzania danych jest </w:t>
      </w:r>
      <w:r w:rsidRPr="002841E4">
        <w:rPr>
          <w:sz w:val="23"/>
          <w:szCs w:val="23"/>
        </w:rPr>
        <w:t>art. 6 ust. 1 lit. c</w:t>
      </w:r>
      <w:r w:rsidRPr="00C27143">
        <w:rPr>
          <w:sz w:val="23"/>
          <w:szCs w:val="23"/>
        </w:rPr>
        <w:t xml:space="preserve"> w/w Rozporządzenia. </w:t>
      </w:r>
    </w:p>
    <w:p w:rsidR="00427CEA" w:rsidRPr="005E5386" w:rsidRDefault="00427CEA" w:rsidP="00427CEA">
      <w:pPr>
        <w:numPr>
          <w:ilvl w:val="0"/>
          <w:numId w:val="1"/>
        </w:numPr>
        <w:jc w:val="center"/>
        <w:rPr>
          <w:b/>
        </w:rPr>
      </w:pPr>
      <w:r w:rsidRPr="005E5386">
        <w:rPr>
          <w:b/>
        </w:rPr>
        <w:t>Odbiorcy danych: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>Odbiorcą Pani/Pana danych będą podmioty do tego upoważnione na mocy przepisów prawa.</w:t>
      </w:r>
    </w:p>
    <w:p w:rsidR="00427CEA" w:rsidRPr="005E5386" w:rsidRDefault="00427CEA" w:rsidP="00427CEA">
      <w:pPr>
        <w:numPr>
          <w:ilvl w:val="0"/>
          <w:numId w:val="1"/>
        </w:numPr>
        <w:jc w:val="center"/>
        <w:rPr>
          <w:b/>
        </w:rPr>
      </w:pPr>
      <w:r w:rsidRPr="005E5386">
        <w:rPr>
          <w:b/>
        </w:rPr>
        <w:t>Przysługujące prawa:</w:t>
      </w:r>
    </w:p>
    <w:p w:rsidR="00427CEA" w:rsidRPr="00C27143" w:rsidRDefault="00427CEA" w:rsidP="00427CEA">
      <w:pPr>
        <w:jc w:val="both"/>
        <w:rPr>
          <w:sz w:val="23"/>
          <w:szCs w:val="23"/>
        </w:rPr>
      </w:pPr>
      <w:r w:rsidRPr="00C27143">
        <w:rPr>
          <w:sz w:val="23"/>
          <w:szCs w:val="23"/>
        </w:rPr>
        <w:t>Osoba, której dane dotyczą ma prawo do:</w:t>
      </w:r>
    </w:p>
    <w:p w:rsidR="00427CEA" w:rsidRPr="00C27143" w:rsidRDefault="00427CEA" w:rsidP="00427CEA">
      <w:pPr>
        <w:jc w:val="both"/>
        <w:rPr>
          <w:sz w:val="23"/>
          <w:szCs w:val="23"/>
        </w:rPr>
      </w:pPr>
      <w:r w:rsidRPr="00C27143">
        <w:rPr>
          <w:sz w:val="23"/>
          <w:szCs w:val="23"/>
        </w:rPr>
        <w:t xml:space="preserve"> - dostępu do treści swoich danych oraz możliwości ich poprawiania, sprostowania, ograniczenia przetwarzania, a także - w przypadkach przewidzianych prawem - prawo do usunięcia danych i prawo do wniesienia sprzeciwu wobec przetwarzania Państwa danych.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 xml:space="preserve">- </w:t>
      </w:r>
      <w:bookmarkStart w:id="0" w:name="_Hlk515218261"/>
      <w:r w:rsidRPr="00C27143">
        <w:rPr>
          <w:sz w:val="23"/>
          <w:szCs w:val="23"/>
        </w:rPr>
        <w:t>wniesienia skargi do organu nadzorczego w przypadku gdy przetwarzanie danych odbywa się z naruszeniem przepisów powyższego rozporządzenia tj. Prezesa Ochrony Danych Osobowych, ul. Stawki 2, 00-193 Warszawa</w:t>
      </w:r>
      <w:bookmarkEnd w:id="0"/>
      <w:r w:rsidRPr="00C27143">
        <w:rPr>
          <w:sz w:val="23"/>
          <w:szCs w:val="23"/>
        </w:rPr>
        <w:t xml:space="preserve">. 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427CEA" w:rsidRPr="005E5386" w:rsidRDefault="00427CEA" w:rsidP="00427CEA">
      <w:pPr>
        <w:spacing w:after="120"/>
        <w:jc w:val="center"/>
      </w:pPr>
      <w:r w:rsidRPr="005E5386">
        <w:rPr>
          <w:b/>
        </w:rPr>
        <w:t>8. Przekazywanie danych osobowych do państwa trzeciego</w:t>
      </w:r>
      <w:r w:rsidRPr="005E5386">
        <w:t xml:space="preserve"> – nie dotyczy.</w:t>
      </w:r>
    </w:p>
    <w:p w:rsidR="00427CEA" w:rsidRDefault="00427CEA" w:rsidP="00427CEA">
      <w:pPr>
        <w:jc w:val="center"/>
        <w:rPr>
          <w:b/>
        </w:rPr>
      </w:pPr>
      <w:r w:rsidRPr="005E5386">
        <w:rPr>
          <w:b/>
        </w:rPr>
        <w:t xml:space="preserve">9. </w:t>
      </w:r>
      <w:r>
        <w:rPr>
          <w:b/>
        </w:rPr>
        <w:t>Ź</w:t>
      </w:r>
      <w:r w:rsidRPr="005E5386">
        <w:rPr>
          <w:b/>
        </w:rPr>
        <w:t>ródło pochodzenia danych: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 xml:space="preserve">Dane osobowe mogą pochodzić od wnioskodawcy, z baz i rejestrów: </w:t>
      </w:r>
      <w:r w:rsidR="002841E4">
        <w:rPr>
          <w:sz w:val="23"/>
          <w:szCs w:val="23"/>
        </w:rPr>
        <w:t xml:space="preserve">System Informacji Oświatowej, </w:t>
      </w:r>
      <w:r w:rsidR="002841E4" w:rsidRPr="00C27143">
        <w:rPr>
          <w:sz w:val="23"/>
          <w:szCs w:val="23"/>
        </w:rPr>
        <w:t>P</w:t>
      </w:r>
      <w:r w:rsidR="002841E4">
        <w:rPr>
          <w:sz w:val="23"/>
          <w:szCs w:val="23"/>
        </w:rPr>
        <w:t>ESEL</w:t>
      </w:r>
      <w:r w:rsidR="002841E4" w:rsidRPr="00C27143">
        <w:rPr>
          <w:sz w:val="23"/>
          <w:szCs w:val="23"/>
        </w:rPr>
        <w:t>, Krajowego Rejestru Sądowego (</w:t>
      </w:r>
      <w:proofErr w:type="spellStart"/>
      <w:r w:rsidR="002841E4" w:rsidRPr="00C27143">
        <w:rPr>
          <w:sz w:val="23"/>
          <w:szCs w:val="23"/>
        </w:rPr>
        <w:t>Krs</w:t>
      </w:r>
      <w:proofErr w:type="spellEnd"/>
      <w:r w:rsidR="002841E4" w:rsidRPr="00C27143">
        <w:rPr>
          <w:sz w:val="23"/>
          <w:szCs w:val="23"/>
        </w:rPr>
        <w:t>), Centralnej Ewidencji Działalności Gospodarczej (</w:t>
      </w:r>
      <w:proofErr w:type="spellStart"/>
      <w:r w:rsidR="002841E4" w:rsidRPr="00C27143">
        <w:rPr>
          <w:sz w:val="23"/>
          <w:szCs w:val="23"/>
        </w:rPr>
        <w:t>Ceidg</w:t>
      </w:r>
      <w:proofErr w:type="spellEnd"/>
      <w:r w:rsidR="002841E4" w:rsidRPr="00C27143">
        <w:rPr>
          <w:sz w:val="23"/>
          <w:szCs w:val="23"/>
        </w:rPr>
        <w:t xml:space="preserve">), </w:t>
      </w:r>
      <w:r w:rsidR="002841E4">
        <w:rPr>
          <w:sz w:val="23"/>
          <w:szCs w:val="23"/>
        </w:rPr>
        <w:t>SHRIMP</w:t>
      </w:r>
      <w:r w:rsidRPr="00C27143">
        <w:rPr>
          <w:sz w:val="23"/>
          <w:szCs w:val="23"/>
        </w:rPr>
        <w:t>.</w:t>
      </w:r>
    </w:p>
    <w:p w:rsidR="00427CEA" w:rsidRPr="00F01ED5" w:rsidRDefault="00427CEA" w:rsidP="00427CEA">
      <w:pPr>
        <w:jc w:val="center"/>
        <w:rPr>
          <w:b/>
        </w:rPr>
      </w:pPr>
      <w:r w:rsidRPr="00F01ED5">
        <w:rPr>
          <w:b/>
        </w:rPr>
        <w:t>10. Wymóg podania danych:</w:t>
      </w:r>
    </w:p>
    <w:p w:rsidR="00427CEA" w:rsidRPr="00C27143" w:rsidRDefault="00427CEA" w:rsidP="00427CEA">
      <w:pPr>
        <w:spacing w:after="120"/>
        <w:jc w:val="both"/>
        <w:rPr>
          <w:sz w:val="23"/>
          <w:szCs w:val="23"/>
        </w:rPr>
      </w:pPr>
      <w:r w:rsidRPr="00C27143">
        <w:rPr>
          <w:sz w:val="23"/>
          <w:szCs w:val="23"/>
        </w:rPr>
        <w:t xml:space="preserve">Podanie danych osobowych jest konieczne w celu określonym w </w:t>
      </w:r>
      <w:bookmarkStart w:id="1" w:name="_GoBack"/>
      <w:r w:rsidRPr="002841E4">
        <w:rPr>
          <w:sz w:val="23"/>
          <w:szCs w:val="23"/>
        </w:rPr>
        <w:t xml:space="preserve">pkt. 4 </w:t>
      </w:r>
      <w:bookmarkEnd w:id="1"/>
      <w:r w:rsidRPr="00C27143">
        <w:rPr>
          <w:sz w:val="23"/>
          <w:szCs w:val="23"/>
        </w:rPr>
        <w:t>w/w Rozporządzenia.</w:t>
      </w:r>
    </w:p>
    <w:p w:rsidR="00427CEA" w:rsidRPr="00F01ED5" w:rsidRDefault="00427CEA" w:rsidP="00427CEA">
      <w:pPr>
        <w:jc w:val="center"/>
        <w:rPr>
          <w:b/>
        </w:rPr>
      </w:pPr>
      <w:r w:rsidRPr="00F01ED5">
        <w:rPr>
          <w:b/>
        </w:rPr>
        <w:t>11. Zautomatyzowane podejmowanie decyzji, w tym profilowanie:</w:t>
      </w:r>
    </w:p>
    <w:p w:rsidR="00427CEA" w:rsidRPr="00C27143" w:rsidRDefault="00427CEA" w:rsidP="00427CEA">
      <w:pPr>
        <w:jc w:val="both"/>
        <w:rPr>
          <w:sz w:val="23"/>
          <w:szCs w:val="23"/>
        </w:rPr>
      </w:pPr>
      <w:r w:rsidRPr="00C27143">
        <w:rPr>
          <w:sz w:val="23"/>
          <w:szCs w:val="23"/>
        </w:rPr>
        <w:t>Dane osobowe nie będą przetwarzane w sposób zautomatyzowany, w tym profilowane.</w:t>
      </w:r>
    </w:p>
    <w:p w:rsidR="00427CEA" w:rsidRDefault="00427CEA" w:rsidP="00427CEA"/>
    <w:p w:rsidR="00C76DCF" w:rsidRDefault="00C76DCF"/>
    <w:sectPr w:rsidR="00C76DCF" w:rsidSect="00471B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FA62A"/>
    <w:multiLevelType w:val="singleLevel"/>
    <w:tmpl w:val="AE12668C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EA"/>
    <w:rsid w:val="001F290A"/>
    <w:rsid w:val="002841E4"/>
    <w:rsid w:val="00427CEA"/>
    <w:rsid w:val="00C76DCF"/>
    <w:rsid w:val="00C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948B"/>
  <w15:chartTrackingRefBased/>
  <w15:docId w15:val="{964AD159-A3AA-4E0C-8461-F11EA47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27CEA"/>
    <w:rPr>
      <w:rFonts w:cs="Times New Roman"/>
      <w:b/>
      <w:bCs/>
    </w:rPr>
  </w:style>
  <w:style w:type="character" w:styleId="Hipercze">
    <w:name w:val="Hyperlink"/>
    <w:uiPriority w:val="99"/>
    <w:unhideWhenUsed/>
    <w:rsid w:val="00427C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3</cp:revision>
  <dcterms:created xsi:type="dcterms:W3CDTF">2024-09-30T09:23:00Z</dcterms:created>
  <dcterms:modified xsi:type="dcterms:W3CDTF">2024-10-01T13:27:00Z</dcterms:modified>
</cp:coreProperties>
</file>