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A8" w:rsidRDefault="003259A8" w:rsidP="003259A8">
      <w:pPr>
        <w:pStyle w:val="Tytu"/>
        <w:ind w:right="-880"/>
        <w:jc w:val="right"/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rPr>
          <w:sz w:val="22"/>
          <w:szCs w:val="22"/>
        </w:rPr>
        <w:t xml:space="preserve">Krościenko </w:t>
      </w:r>
      <w:proofErr w:type="spellStart"/>
      <w:r>
        <w:rPr>
          <w:sz w:val="22"/>
          <w:szCs w:val="22"/>
        </w:rPr>
        <w:t>n.D</w:t>
      </w:r>
      <w:proofErr w:type="spellEnd"/>
      <w:r>
        <w:rPr>
          <w:sz w:val="22"/>
          <w:szCs w:val="22"/>
        </w:rPr>
        <w:t>. 2021-03-08</w:t>
      </w:r>
    </w:p>
    <w:p w:rsidR="003259A8" w:rsidRDefault="003259A8" w:rsidP="003259A8">
      <w:pPr>
        <w:jc w:val="center"/>
        <w:rPr>
          <w:b/>
          <w:bCs/>
          <w:spacing w:val="30"/>
          <w:w w:val="180"/>
          <w:sz w:val="28"/>
          <w:szCs w:val="28"/>
        </w:rPr>
      </w:pPr>
      <w:r>
        <w:rPr>
          <w:b/>
          <w:color w:val="000000"/>
          <w:spacing w:val="30"/>
          <w:w w:val="180"/>
          <w:sz w:val="28"/>
          <w:szCs w:val="28"/>
        </w:rPr>
        <w:t>WYKAZ NIERUCHOMOŚCI</w:t>
      </w:r>
      <w:r>
        <w:rPr>
          <w:b/>
          <w:bCs/>
          <w:spacing w:val="30"/>
          <w:w w:val="180"/>
          <w:sz w:val="28"/>
          <w:szCs w:val="28"/>
        </w:rPr>
        <w:t xml:space="preserve"> </w:t>
      </w:r>
    </w:p>
    <w:p w:rsidR="003259A8" w:rsidRDefault="003259A8" w:rsidP="003259A8">
      <w:pPr>
        <w:pStyle w:val="Tytu"/>
        <w:rPr>
          <w:b/>
          <w:spacing w:val="32"/>
          <w:w w:val="160"/>
          <w:sz w:val="32"/>
          <w:szCs w:val="32"/>
        </w:rPr>
      </w:pPr>
      <w:r>
        <w:rPr>
          <w:b/>
          <w:spacing w:val="32"/>
          <w:w w:val="160"/>
          <w:szCs w:val="28"/>
        </w:rPr>
        <w:t>stanowiących własność Gminy Krościenko nad Dunajcem</w:t>
      </w:r>
    </w:p>
    <w:p w:rsidR="003259A8" w:rsidRDefault="003259A8" w:rsidP="003259A8">
      <w:pPr>
        <w:pStyle w:val="Tytu"/>
        <w:rPr>
          <w:w w:val="160"/>
        </w:rPr>
      </w:pPr>
      <w:r>
        <w:rPr>
          <w:w w:val="160"/>
        </w:rPr>
        <w:t xml:space="preserve">przeznaczonych do najmu </w:t>
      </w:r>
    </w:p>
    <w:p w:rsidR="003259A8" w:rsidRDefault="003259A8" w:rsidP="003259A8">
      <w:pPr>
        <w:pStyle w:val="Tytu"/>
        <w:rPr>
          <w:b/>
          <w:spacing w:val="32"/>
          <w:w w:val="160"/>
          <w:sz w:val="16"/>
          <w:szCs w:val="16"/>
        </w:rPr>
      </w:pPr>
    </w:p>
    <w:p w:rsidR="003259A8" w:rsidRPr="0011653A" w:rsidRDefault="003259A8" w:rsidP="003259A8">
      <w:pPr>
        <w:ind w:left="-851" w:right="-880"/>
        <w:jc w:val="both"/>
        <w:rPr>
          <w:b/>
          <w:color w:val="000000"/>
          <w:spacing w:val="8"/>
          <w:w w:val="102"/>
        </w:rPr>
      </w:pPr>
      <w:r w:rsidRPr="0011653A">
        <w:rPr>
          <w:snapToGrid w:val="0"/>
          <w:color w:val="000000"/>
        </w:rPr>
        <w:t>Działając na podstawie art. 35 ust. 1 i 2 ustawy z dnia 21 sierpnia 1997 r. o gospodarce nieruchomościami (t</w:t>
      </w:r>
      <w:r w:rsidRPr="0011653A">
        <w:rPr>
          <w:color w:val="000000"/>
        </w:rPr>
        <w:t xml:space="preserve">ekst jedn. </w:t>
      </w:r>
      <w:r w:rsidRPr="0011653A">
        <w:rPr>
          <w:snapToGrid w:val="0"/>
          <w:color w:val="000000"/>
        </w:rPr>
        <w:t>Dz.</w:t>
      </w:r>
      <w:r w:rsidRPr="0011653A">
        <w:rPr>
          <w:color w:val="000000"/>
        </w:rPr>
        <w:t xml:space="preserve"> </w:t>
      </w:r>
      <w:r w:rsidRPr="0011653A">
        <w:rPr>
          <w:snapToGrid w:val="0"/>
          <w:color w:val="000000"/>
        </w:rPr>
        <w:t xml:space="preserve">U. z 2020 r. poz. </w:t>
      </w:r>
      <w:r>
        <w:rPr>
          <w:snapToGrid w:val="0"/>
          <w:color w:val="000000"/>
        </w:rPr>
        <w:t>1990</w:t>
      </w:r>
      <w:r w:rsidRPr="0011653A">
        <w:rPr>
          <w:snapToGrid w:val="0"/>
          <w:color w:val="000000"/>
        </w:rPr>
        <w:t>)</w:t>
      </w:r>
      <w:r w:rsidRPr="0011653A">
        <w:rPr>
          <w:b/>
          <w:color w:val="000000"/>
          <w:spacing w:val="8"/>
          <w:w w:val="102"/>
        </w:rPr>
        <w:t xml:space="preserve"> Wójt Gminy Krościenko nad Dunajcem podaje do publicznej wiadomości wykaz nieruchomości przeznaczonej do najmu w trybie bezprzetargowym na rzecz wnioskodawcy:</w:t>
      </w:r>
    </w:p>
    <w:p w:rsidR="003259A8" w:rsidRDefault="003259A8" w:rsidP="003259A8">
      <w:pPr>
        <w:jc w:val="both"/>
        <w:rPr>
          <w:color w:val="333333"/>
          <w:sz w:val="10"/>
          <w:szCs w:val="10"/>
        </w:rPr>
      </w:pPr>
    </w:p>
    <w:tbl>
      <w:tblPr>
        <w:tblW w:w="0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135"/>
        <w:gridCol w:w="1559"/>
        <w:gridCol w:w="1418"/>
        <w:gridCol w:w="814"/>
        <w:gridCol w:w="2021"/>
        <w:gridCol w:w="3019"/>
        <w:gridCol w:w="1233"/>
        <w:gridCol w:w="1467"/>
        <w:gridCol w:w="1260"/>
        <w:gridCol w:w="1413"/>
      </w:tblGrid>
      <w:tr w:rsidR="003259A8" w:rsidTr="003F78CF">
        <w:trPr>
          <w:trHeight w:val="70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oznaczenie nieruchomości według księgi wieczystej oraz katastru nieruchomości: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Pow.  </w:t>
            </w:r>
            <w:proofErr w:type="spellStart"/>
            <w:r>
              <w:rPr>
                <w:sz w:val="19"/>
                <w:szCs w:val="19"/>
                <w:lang w:eastAsia="en-US"/>
              </w:rPr>
              <w:t>nieruchomosci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Opis nieruchomości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Przeznaczenie nieruchomości i sposób jej zagospodarowania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Termin zagospodarowania nieruchomości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Terminy wnoszenia opłat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ind w:left="-108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Wysokość opłat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Zasady aktualizacji</w:t>
            </w:r>
          </w:p>
        </w:tc>
      </w:tr>
      <w:tr w:rsidR="003259A8" w:rsidTr="003F78CF"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</w:t>
            </w: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9A8" w:rsidRDefault="003259A8" w:rsidP="003F78C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</w:tc>
      </w:tr>
      <w:tr w:rsidR="003259A8" w:rsidTr="003F78CF">
        <w:trPr>
          <w:trHeight w:val="16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259A8">
            <w:pPr>
              <w:numPr>
                <w:ilvl w:val="0"/>
                <w:numId w:val="1"/>
              </w:numPr>
              <w:spacing w:line="256" w:lineRule="auto"/>
              <w:ind w:left="39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działki </w:t>
            </w:r>
            <w:proofErr w:type="spellStart"/>
            <w:r>
              <w:rPr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8685/5,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8678/8,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8676/7,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8675/7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Krościenko nad Dunajcem</w:t>
            </w:r>
          </w:p>
          <w:p w:rsidR="003259A8" w:rsidRDefault="003259A8" w:rsidP="003F78C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NS1T/0000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1893/7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nieruchomość położona</w:t>
            </w:r>
          </w:p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 Krościenku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n.D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przy ul. Esperanto 2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(budynek SP ZOZ)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Zgodnie z ustaleniami MPZP Krościenko – Toporzysko zatwierdzonymi Uchwałą Nr VI/48/2011 Rady Gminy Krościenko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n.D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z dnia 29.03.2011 r.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Dz.Urz.Woj.Małpol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Nr 240, poz.1926) nieruchomość położona jest w terenach zabudowy usługowej – usługi publiczne</w:t>
            </w:r>
            <w:r>
              <w:rPr>
                <w:color w:val="000000"/>
                <w:sz w:val="19"/>
                <w:szCs w:val="19"/>
                <w:lang w:eastAsia="en-US"/>
              </w:rPr>
              <w:t>.</w:t>
            </w:r>
          </w:p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Lokal użytkowy o pow. </w:t>
            </w:r>
            <w:r>
              <w:rPr>
                <w:color w:val="000000"/>
                <w:sz w:val="19"/>
                <w:szCs w:val="19"/>
                <w:lang w:eastAsia="en-US"/>
              </w:rPr>
              <w:t>4</w:t>
            </w:r>
            <w:r>
              <w:rPr>
                <w:color w:val="000000"/>
                <w:sz w:val="19"/>
                <w:szCs w:val="19"/>
                <w:lang w:eastAsia="en-US"/>
              </w:rPr>
              <w:t>0 m</w:t>
            </w:r>
            <w:r>
              <w:rPr>
                <w:color w:val="000000"/>
                <w:sz w:val="19"/>
                <w:szCs w:val="19"/>
                <w:vertAlign w:val="superscript"/>
                <w:lang w:eastAsia="en-US"/>
              </w:rPr>
              <w:t>2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z przeznaczeniem na prowadzenie</w:t>
            </w:r>
            <w:r>
              <w:rPr>
                <w:color w:val="000000"/>
                <w:sz w:val="19"/>
                <w:szCs w:val="19"/>
                <w:lang w:eastAsia="en-US"/>
              </w:rPr>
              <w:t xml:space="preserve"> gabinetu stomatologicznego</w:t>
            </w:r>
            <w:r>
              <w:rPr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najem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 okres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trzech lat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płatne miesięcznie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góry do 15 dnia każdego miesiąca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A8" w:rsidRDefault="003259A8" w:rsidP="003F78CF">
            <w:pPr>
              <w:spacing w:line="256" w:lineRule="auto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  <w:r>
              <w:rPr>
                <w:sz w:val="20"/>
                <w:szCs w:val="20"/>
                <w:lang w:eastAsia="en-US"/>
              </w:rPr>
              <w:t xml:space="preserve"> zł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podatek VAT/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miesięcznie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z dniem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stycznia 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każdego roku kalendarzowego czynsz najmu</w:t>
            </w:r>
          </w:p>
          <w:p w:rsidR="003259A8" w:rsidRDefault="003259A8" w:rsidP="003F78C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waloryzowany będzie  wskaźnikiem wzrostu cen towarów i usług konsumpcyjnych ogłaszanym przez Prezesa GUS w Monitorze Polskim za rok poprzedni.</w:t>
            </w:r>
          </w:p>
        </w:tc>
      </w:tr>
    </w:tbl>
    <w:p w:rsidR="003259A8" w:rsidRDefault="003259A8" w:rsidP="003259A8">
      <w:pPr>
        <w:widowControl w:val="0"/>
        <w:ind w:hanging="851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Warunki dzierżawy:</w:t>
      </w:r>
    </w:p>
    <w:p w:rsidR="003259A8" w:rsidRDefault="003259A8" w:rsidP="003259A8">
      <w:pPr>
        <w:pStyle w:val="Akapitzlist"/>
        <w:widowControl w:val="0"/>
        <w:numPr>
          <w:ilvl w:val="0"/>
          <w:numId w:val="2"/>
        </w:numPr>
        <w:ind w:left="-426" w:right="-880" w:hanging="425"/>
        <w:jc w:val="both"/>
        <w:rPr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Podatki oraz ciężary związane z przedmiotem najmu ponosi Najemca.</w:t>
      </w:r>
    </w:p>
    <w:p w:rsidR="003259A8" w:rsidRDefault="003259A8" w:rsidP="003259A8">
      <w:pPr>
        <w:pStyle w:val="Akapitzlist"/>
        <w:widowControl w:val="0"/>
        <w:numPr>
          <w:ilvl w:val="0"/>
          <w:numId w:val="2"/>
        </w:numPr>
        <w:ind w:left="-426" w:right="-880" w:hanging="425"/>
        <w:jc w:val="both"/>
        <w:rPr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W przypadku, gdy nieruchomość jest niezbędna Gminie, na czasowe jej zajęcie Najemca zobowiązany jest udostępnić lokal, bez odszkodowania.</w:t>
      </w:r>
    </w:p>
    <w:p w:rsidR="003259A8" w:rsidRDefault="003259A8" w:rsidP="003259A8">
      <w:pPr>
        <w:pStyle w:val="Akapitzlist"/>
        <w:widowControl w:val="0"/>
        <w:numPr>
          <w:ilvl w:val="0"/>
          <w:numId w:val="2"/>
        </w:numPr>
        <w:ind w:left="-426" w:right="-880" w:hanging="425"/>
        <w:jc w:val="both"/>
        <w:rPr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Z chwilą wygaśnięcia lub rozwiązania umowy Najemca zobowiązany jest do przywrócenia lokalu do stanu poprzedniego na koszt własny.</w:t>
      </w:r>
    </w:p>
    <w:p w:rsidR="003259A8" w:rsidRDefault="003259A8" w:rsidP="003259A8">
      <w:pPr>
        <w:pStyle w:val="Akapitzlist"/>
        <w:widowControl w:val="0"/>
        <w:numPr>
          <w:ilvl w:val="0"/>
          <w:numId w:val="2"/>
        </w:numPr>
        <w:ind w:left="-426" w:right="-880" w:hanging="425"/>
        <w:jc w:val="both"/>
        <w:rPr>
          <w:b/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W sprawach nieuregulowanych w umowie mają zastosowanie przepisy kodeksu cywilnego.</w:t>
      </w:r>
    </w:p>
    <w:p w:rsidR="003259A8" w:rsidRDefault="003259A8" w:rsidP="003259A8">
      <w:pPr>
        <w:pStyle w:val="Akapitzlist"/>
        <w:widowControl w:val="0"/>
        <w:numPr>
          <w:ilvl w:val="0"/>
          <w:numId w:val="2"/>
        </w:numPr>
        <w:ind w:left="-426" w:right="-880" w:hanging="425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Szczegółowe warunki najmu zostaną określone w umowie najmu.</w:t>
      </w:r>
    </w:p>
    <w:p w:rsidR="003259A8" w:rsidRDefault="003259A8" w:rsidP="003259A8">
      <w:pPr>
        <w:pStyle w:val="Akapitzlist"/>
        <w:widowControl w:val="0"/>
        <w:numPr>
          <w:ilvl w:val="0"/>
          <w:numId w:val="2"/>
        </w:numPr>
        <w:ind w:left="-426" w:right="-880" w:hanging="425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Dodatkowe</w:t>
      </w:r>
      <w:r>
        <w:rPr>
          <w:color w:val="000000"/>
          <w:sz w:val="20"/>
          <w:szCs w:val="20"/>
        </w:rPr>
        <w:t xml:space="preserve"> informacje o przedmiocie najmu można uzyskać w siedzibie</w:t>
      </w:r>
      <w:r>
        <w:rPr>
          <w:snapToGrid w:val="0"/>
          <w:color w:val="000000"/>
          <w:sz w:val="20"/>
          <w:szCs w:val="20"/>
        </w:rPr>
        <w:t xml:space="preserve"> Urzędzie Gminy Krościenko </w:t>
      </w:r>
      <w:proofErr w:type="spellStart"/>
      <w:r>
        <w:rPr>
          <w:snapToGrid w:val="0"/>
          <w:color w:val="000000"/>
          <w:sz w:val="20"/>
          <w:szCs w:val="20"/>
        </w:rPr>
        <w:t>n.D</w:t>
      </w:r>
      <w:proofErr w:type="spellEnd"/>
      <w:r>
        <w:rPr>
          <w:snapToGrid w:val="0"/>
          <w:color w:val="000000"/>
          <w:sz w:val="20"/>
          <w:szCs w:val="20"/>
        </w:rPr>
        <w:t>, Rynek 35, tel. 18-262-30-77 wew. 27.</w:t>
      </w:r>
    </w:p>
    <w:p w:rsidR="003259A8" w:rsidRDefault="003259A8" w:rsidP="00582CE1">
      <w:pPr>
        <w:ind w:left="-851" w:right="-880"/>
        <w:rPr>
          <w:rStyle w:val="Hipercze"/>
          <w:color w:val="auto"/>
          <w:sz w:val="20"/>
          <w:szCs w:val="20"/>
          <w:u w:val="none"/>
        </w:rPr>
      </w:pPr>
      <w:r>
        <w:rPr>
          <w:color w:val="000000"/>
          <w:sz w:val="20"/>
          <w:szCs w:val="20"/>
        </w:rPr>
        <w:t>Niniejszy wykaz zostaje podany do wiadomości publicznej na okres 21 dni od daty ukazania się w prasie lokalnej informacji o podaniu do publicznej wiadomości wykazu nieruchomości</w:t>
      </w:r>
      <w:r>
        <w:rPr>
          <w:color w:val="000000"/>
          <w:sz w:val="20"/>
          <w:szCs w:val="20"/>
        </w:rPr>
        <w:br/>
        <w:t>tj. od 09.0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.2021r. do </w:t>
      </w:r>
      <w:r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.03.2021r. poprzez wywieszenie na tablicy ogłoszeń UG Krościenko </w:t>
      </w:r>
      <w:proofErr w:type="spellStart"/>
      <w:r>
        <w:rPr>
          <w:color w:val="000000"/>
          <w:sz w:val="20"/>
          <w:szCs w:val="20"/>
        </w:rPr>
        <w:t>n.D</w:t>
      </w:r>
      <w:proofErr w:type="spellEnd"/>
      <w:r>
        <w:rPr>
          <w:color w:val="000000"/>
          <w:sz w:val="20"/>
          <w:szCs w:val="20"/>
        </w:rPr>
        <w:t xml:space="preserve"> Rynek 35 oraz opublikowanie na stronie internetowej gminy </w:t>
      </w:r>
      <w:r>
        <w:rPr>
          <w:color w:val="000000"/>
          <w:sz w:val="20"/>
          <w:szCs w:val="20"/>
        </w:rPr>
        <w:br/>
      </w:r>
      <w:hyperlink r:id="rId5" w:history="1">
        <w:r w:rsidRPr="001711FF">
          <w:rPr>
            <w:rStyle w:val="Hipercze"/>
            <w:sz w:val="20"/>
            <w:szCs w:val="20"/>
          </w:rPr>
          <w:t>www.kroscienko-nad-dunajcem.pl</w:t>
        </w:r>
      </w:hyperlink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 w:rsidR="00582CE1">
        <w:rPr>
          <w:rStyle w:val="Hipercze"/>
          <w:color w:val="auto"/>
          <w:sz w:val="20"/>
          <w:szCs w:val="20"/>
          <w:u w:val="none"/>
        </w:rPr>
        <w:t xml:space="preserve">Zastępca </w:t>
      </w:r>
      <w:r>
        <w:rPr>
          <w:rStyle w:val="Hipercze"/>
          <w:color w:val="auto"/>
          <w:sz w:val="20"/>
          <w:szCs w:val="20"/>
          <w:u w:val="none"/>
        </w:rPr>
        <w:t>Wójt Gminy Krościenko nad Dunajcem</w:t>
      </w:r>
    </w:p>
    <w:p w:rsidR="00582CE1" w:rsidRPr="00582CE1" w:rsidRDefault="00582CE1" w:rsidP="00582CE1">
      <w:pPr>
        <w:ind w:left="-851" w:right="-880"/>
        <w:rPr>
          <w:rStyle w:val="Hipercze"/>
          <w:sz w:val="20"/>
          <w:szCs w:val="20"/>
        </w:rPr>
      </w:pP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TADEUSZ TOPOLSKI</w:t>
      </w:r>
    </w:p>
    <w:p w:rsidR="00642B0B" w:rsidRPr="009C1970" w:rsidRDefault="003259A8" w:rsidP="009C1970">
      <w:pPr>
        <w:ind w:left="-851" w:right="-880"/>
        <w:jc w:val="right"/>
        <w:rPr>
          <w:sz w:val="20"/>
          <w:szCs w:val="20"/>
        </w:rPr>
      </w:pP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r>
        <w:rPr>
          <w:rStyle w:val="Hipercze"/>
          <w:color w:val="auto"/>
          <w:sz w:val="20"/>
          <w:szCs w:val="20"/>
          <w:u w:val="none"/>
        </w:rPr>
        <w:tab/>
      </w:r>
      <w:bookmarkStart w:id="0" w:name="_GoBack"/>
      <w:bookmarkEnd w:id="0"/>
    </w:p>
    <w:sectPr w:rsidR="00642B0B" w:rsidRPr="009C1970" w:rsidSect="00DD789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5E29"/>
    <w:multiLevelType w:val="hybridMultilevel"/>
    <w:tmpl w:val="208E43AC"/>
    <w:lvl w:ilvl="0" w:tplc="3BE04C1E">
      <w:start w:val="1"/>
      <w:numFmt w:val="decimal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500D"/>
    <w:multiLevelType w:val="hybridMultilevel"/>
    <w:tmpl w:val="C5C25AFC"/>
    <w:lvl w:ilvl="0" w:tplc="CB3AF41C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8"/>
    <w:rsid w:val="003259A8"/>
    <w:rsid w:val="00582CE1"/>
    <w:rsid w:val="00642B0B"/>
    <w:rsid w:val="009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343E-29B2-4163-94C5-DFAD650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259A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259A8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259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325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cienko-nad-dunajc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2021-03-09T07:40:00Z</cp:lastPrinted>
  <dcterms:created xsi:type="dcterms:W3CDTF">2021-03-09T07:32:00Z</dcterms:created>
  <dcterms:modified xsi:type="dcterms:W3CDTF">2021-03-09T07:53:00Z</dcterms:modified>
</cp:coreProperties>
</file>