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51B02" w14:textId="77777777" w:rsidR="003C4BD0" w:rsidRPr="00DF0F8D" w:rsidRDefault="003C4BD0" w:rsidP="003C4BD0">
      <w:pPr>
        <w:pStyle w:val="wzorBW"/>
        <w:spacing w:line="240" w:lineRule="auto"/>
        <w:ind w:left="364"/>
        <w:rPr>
          <w:rStyle w:val="tekstitalik"/>
          <w:rFonts w:ascii="Times New Roman" w:eastAsiaTheme="majorEastAsia" w:hAnsi="Times New Roman" w:cs="Times New Roman"/>
          <w:iCs/>
          <w:color w:val="auto"/>
          <w:sz w:val="24"/>
          <w:szCs w:val="24"/>
        </w:rPr>
      </w:pPr>
      <w:r w:rsidRPr="00DF0F8D">
        <w:rPr>
          <w:rFonts w:ascii="Times New Roman" w:hAnsi="Times New Roman" w:cs="Times New Roman"/>
          <w:i/>
          <w:color w:val="auto"/>
          <w:sz w:val="24"/>
          <w:szCs w:val="24"/>
        </w:rPr>
        <w:t>Projekt</w:t>
      </w:r>
    </w:p>
    <w:p w14:paraId="28DA2080" w14:textId="77777777" w:rsidR="003C4BD0" w:rsidRPr="00DF0F8D" w:rsidRDefault="003C4BD0" w:rsidP="003C4BD0">
      <w:pPr>
        <w:pStyle w:val="Bezodstpw"/>
        <w:spacing w:before="480"/>
        <w:jc w:val="center"/>
        <w:rPr>
          <w:rStyle w:val="tekstbold"/>
          <w:rFonts w:ascii="Times New Roman" w:eastAsiaTheme="majorEastAsia" w:hAnsi="Times New Roman"/>
          <w:bCs/>
          <w:sz w:val="24"/>
          <w:szCs w:val="24"/>
        </w:rPr>
      </w:pPr>
      <w:r w:rsidRPr="00DF0F8D">
        <w:rPr>
          <w:rStyle w:val="tekstbold"/>
          <w:rFonts w:ascii="Times New Roman" w:eastAsiaTheme="majorEastAsia" w:hAnsi="Times New Roman"/>
          <w:bCs/>
          <w:sz w:val="24"/>
          <w:szCs w:val="24"/>
        </w:rPr>
        <w:t>UCHWAŁA NR ....................</w:t>
      </w:r>
    </w:p>
    <w:p w14:paraId="531DA33E" w14:textId="77777777" w:rsidR="003C4BD0" w:rsidRPr="00DF0F8D" w:rsidRDefault="003C4BD0" w:rsidP="003C4BD0">
      <w:pPr>
        <w:pStyle w:val="Bezodstpw"/>
        <w:jc w:val="center"/>
        <w:rPr>
          <w:rStyle w:val="tekstbold"/>
          <w:rFonts w:ascii="Times New Roman" w:eastAsiaTheme="majorEastAsia" w:hAnsi="Times New Roman"/>
          <w:bCs/>
          <w:sz w:val="24"/>
          <w:szCs w:val="24"/>
        </w:rPr>
      </w:pPr>
      <w:r w:rsidRPr="00DF0F8D">
        <w:rPr>
          <w:rStyle w:val="tekstbold"/>
          <w:rFonts w:ascii="Times New Roman" w:eastAsiaTheme="majorEastAsia" w:hAnsi="Times New Roman"/>
          <w:bCs/>
          <w:sz w:val="24"/>
          <w:szCs w:val="24"/>
        </w:rPr>
        <w:t>Rady Gminy Krościenko nad Dunajcem</w:t>
      </w:r>
    </w:p>
    <w:p w14:paraId="330C6C13" w14:textId="77777777" w:rsidR="003C4BD0" w:rsidRPr="00DF0F8D" w:rsidRDefault="003C4BD0" w:rsidP="003C4BD0">
      <w:pPr>
        <w:pStyle w:val="Bezodstpw"/>
        <w:spacing w:after="240"/>
        <w:jc w:val="center"/>
        <w:rPr>
          <w:rStyle w:val="tekstbold"/>
          <w:rFonts w:ascii="Times New Roman" w:eastAsiaTheme="majorEastAsia" w:hAnsi="Times New Roman"/>
          <w:bCs/>
          <w:sz w:val="24"/>
          <w:szCs w:val="24"/>
        </w:rPr>
      </w:pPr>
      <w:r w:rsidRPr="00DF0F8D">
        <w:rPr>
          <w:rStyle w:val="tekstbold"/>
          <w:rFonts w:ascii="Times New Roman" w:eastAsiaTheme="majorEastAsia" w:hAnsi="Times New Roman"/>
          <w:bCs/>
          <w:sz w:val="24"/>
          <w:szCs w:val="24"/>
        </w:rPr>
        <w:t>z dnia ....................</w:t>
      </w:r>
    </w:p>
    <w:p w14:paraId="7E9AD39D" w14:textId="77777777" w:rsidR="003C4BD0" w:rsidRPr="00DF0F8D" w:rsidRDefault="003C4BD0" w:rsidP="003C4BD0">
      <w:pPr>
        <w:keepNext/>
        <w:widowControl w:val="0"/>
        <w:suppressAutoHyphens/>
        <w:autoSpaceDE w:val="0"/>
        <w:autoSpaceDN w:val="0"/>
        <w:adjustRightInd w:val="0"/>
        <w:spacing w:after="480" w:line="240" w:lineRule="auto"/>
        <w:jc w:val="center"/>
        <w:textAlignment w:val="center"/>
        <w:rPr>
          <w:rFonts w:ascii="Times New Roman" w:hAnsi="Times New Roman"/>
          <w:b/>
          <w:bCs/>
          <w:sz w:val="24"/>
          <w:szCs w:val="24"/>
          <w:lang w:eastAsia="pl-PL"/>
        </w:rPr>
      </w:pPr>
      <w:r w:rsidRPr="00DF0F8D">
        <w:rPr>
          <w:rFonts w:ascii="Times New Roman" w:hAnsi="Times New Roman"/>
          <w:b/>
          <w:bCs/>
          <w:sz w:val="24"/>
          <w:szCs w:val="24"/>
          <w:lang w:eastAsia="pl-PL"/>
        </w:rPr>
        <w:t>w sprawie ustalenia trybu udzielania i rozliczania oraz trybu przeprowadzania kontroli prawidłowości pobrania i wykorzystania dotacji udzielanych z budżetu Gminy Krościenko nad Dunajcem dla publicznych i niepublicznych: szkół, przedszkoli, oddziałów przedszkolnych w szkołach podstawowych oraz innych form wychowania przedszkolnego prowadzonych przez osoby fizyczne i osoby prawne niebędące jednostkami samorządu terytorialnego</w:t>
      </w:r>
    </w:p>
    <w:p w14:paraId="14B52F84" w14:textId="77777777" w:rsidR="003C4BD0" w:rsidRPr="00DF0F8D" w:rsidRDefault="003C4BD0" w:rsidP="003C4BD0">
      <w:pPr>
        <w:widowControl w:val="0"/>
        <w:autoSpaceDE w:val="0"/>
        <w:autoSpaceDN w:val="0"/>
        <w:adjustRightInd w:val="0"/>
        <w:spacing w:after="0" w:line="240" w:lineRule="auto"/>
        <w:ind w:firstLine="397"/>
        <w:jc w:val="both"/>
        <w:textAlignment w:val="center"/>
        <w:rPr>
          <w:rFonts w:ascii="Times New Roman" w:hAnsi="Times New Roman"/>
          <w:sz w:val="24"/>
          <w:szCs w:val="24"/>
          <w:lang w:eastAsia="pl-PL"/>
        </w:rPr>
      </w:pPr>
      <w:r w:rsidRPr="00DF0F8D">
        <w:rPr>
          <w:rFonts w:ascii="Times New Roman" w:hAnsi="Times New Roman"/>
          <w:sz w:val="24"/>
          <w:szCs w:val="24"/>
          <w:lang w:eastAsia="pl-PL"/>
        </w:rPr>
        <w:t>Na podstawie art. 18 ust. 2 pkt 15 ustawy z 8 marca 1990 r. o samorządzie gminnym (Dz. U. z 2024 r., poz. 1465 ze zm.) oraz art. 38 ust. 1 ustawy z 27</w:t>
      </w:r>
      <w:r w:rsidR="001F7411">
        <w:rPr>
          <w:rFonts w:ascii="Times New Roman" w:hAnsi="Times New Roman"/>
          <w:sz w:val="24"/>
          <w:szCs w:val="24"/>
          <w:lang w:eastAsia="pl-PL"/>
        </w:rPr>
        <w:t xml:space="preserve"> października </w:t>
      </w:r>
      <w:r w:rsidRPr="00DF0F8D">
        <w:rPr>
          <w:rFonts w:ascii="Times New Roman" w:hAnsi="Times New Roman"/>
          <w:sz w:val="24"/>
          <w:szCs w:val="24"/>
          <w:lang w:eastAsia="pl-PL"/>
        </w:rPr>
        <w:t>2017 r. o finansowaniu zadań oświatowych (Dz. U. z 2024 r., poz. 754 ze zm.)</w:t>
      </w:r>
    </w:p>
    <w:p w14:paraId="05EC89A3" w14:textId="77777777" w:rsidR="003C4BD0" w:rsidRPr="00DF0F8D" w:rsidRDefault="003C4BD0" w:rsidP="003C4BD0">
      <w:pPr>
        <w:pStyle w:val="wzorparagraf"/>
        <w:spacing w:before="0" w:after="0" w:line="240" w:lineRule="auto"/>
        <w:jc w:val="both"/>
        <w:rPr>
          <w:rStyle w:val="tekstbold"/>
          <w:rFonts w:ascii="Times New Roman" w:eastAsiaTheme="majorEastAsia" w:hAnsi="Times New Roman" w:cs="Times New Roman"/>
          <w:bCs w:val="0"/>
          <w:color w:val="auto"/>
          <w:sz w:val="24"/>
          <w:szCs w:val="24"/>
        </w:rPr>
      </w:pPr>
      <w:r w:rsidRPr="00DF0F8D">
        <w:rPr>
          <w:rStyle w:val="tekstbold"/>
          <w:rFonts w:ascii="Times New Roman" w:eastAsiaTheme="majorEastAsia" w:hAnsi="Times New Roman" w:cs="Times New Roman"/>
          <w:bCs w:val="0"/>
          <w:color w:val="auto"/>
          <w:sz w:val="24"/>
          <w:szCs w:val="24"/>
        </w:rPr>
        <w:t>Rada Gminy Krościenko nad Dunajcem uchwala, co następuje:</w:t>
      </w:r>
    </w:p>
    <w:p w14:paraId="5E68EBE8" w14:textId="77777777" w:rsidR="003C4BD0" w:rsidRPr="00DF0F8D" w:rsidRDefault="003C4BD0" w:rsidP="003C4BD0">
      <w:pPr>
        <w:pStyle w:val="wzorparagraf2"/>
        <w:spacing w:after="240" w:line="240" w:lineRule="auto"/>
        <w:rPr>
          <w:rStyle w:val="tekstbold"/>
          <w:rFonts w:ascii="Times New Roman" w:eastAsiaTheme="majorEastAsia" w:hAnsi="Times New Roman" w:cs="Times New Roman"/>
          <w:b/>
          <w:bCs w:val="0"/>
          <w:color w:val="auto"/>
          <w:sz w:val="24"/>
          <w:szCs w:val="24"/>
        </w:rPr>
      </w:pPr>
    </w:p>
    <w:p w14:paraId="7A2F1E3C" w14:textId="77777777" w:rsidR="003C4BD0" w:rsidRPr="00DF0F8D" w:rsidRDefault="003C4BD0" w:rsidP="003C4BD0">
      <w:pPr>
        <w:spacing w:after="0"/>
        <w:ind w:left="10" w:hanging="10"/>
        <w:jc w:val="center"/>
        <w:rPr>
          <w:rFonts w:ascii="Times New Roman" w:hAnsi="Times New Roman"/>
          <w:bCs/>
          <w:sz w:val="24"/>
          <w:szCs w:val="24"/>
        </w:rPr>
      </w:pPr>
      <w:r w:rsidRPr="00DF0F8D">
        <w:rPr>
          <w:rFonts w:ascii="Times New Roman" w:hAnsi="Times New Roman"/>
          <w:bCs/>
          <w:sz w:val="24"/>
          <w:szCs w:val="24"/>
        </w:rPr>
        <w:t>Rozdział 1</w:t>
      </w:r>
    </w:p>
    <w:p w14:paraId="7CA7E6C5" w14:textId="77777777" w:rsidR="003C4BD0" w:rsidRPr="00DF0F8D" w:rsidRDefault="003C4BD0" w:rsidP="003C4BD0">
      <w:pPr>
        <w:spacing w:after="0" w:line="351" w:lineRule="auto"/>
        <w:jc w:val="center"/>
        <w:rPr>
          <w:rFonts w:ascii="Times New Roman" w:hAnsi="Times New Roman"/>
          <w:b/>
          <w:sz w:val="24"/>
          <w:szCs w:val="24"/>
        </w:rPr>
      </w:pPr>
      <w:r w:rsidRPr="00DF0F8D">
        <w:rPr>
          <w:rFonts w:ascii="Times New Roman" w:hAnsi="Times New Roman"/>
          <w:b/>
          <w:sz w:val="24"/>
          <w:szCs w:val="24"/>
        </w:rPr>
        <w:t>Postanowienia ogólne</w:t>
      </w:r>
    </w:p>
    <w:p w14:paraId="504D00E3" w14:textId="77777777" w:rsidR="003C4BD0" w:rsidRPr="00DF0F8D" w:rsidRDefault="003C4BD0" w:rsidP="003C4BD0">
      <w:pPr>
        <w:pStyle w:val="wzorparagraf2"/>
        <w:spacing w:after="240" w:line="240" w:lineRule="auto"/>
        <w:rPr>
          <w:rStyle w:val="tekstbold"/>
          <w:rFonts w:ascii="Times New Roman" w:eastAsiaTheme="majorEastAsia" w:hAnsi="Times New Roman" w:cs="Times New Roman"/>
          <w:b/>
          <w:bCs w:val="0"/>
          <w:color w:val="auto"/>
          <w:sz w:val="24"/>
          <w:szCs w:val="24"/>
        </w:rPr>
      </w:pPr>
    </w:p>
    <w:p w14:paraId="3527DEE7" w14:textId="77777777" w:rsidR="003C4BD0" w:rsidRPr="00DF0F8D" w:rsidRDefault="003C4BD0" w:rsidP="003C4BD0">
      <w:pPr>
        <w:widowControl w:val="0"/>
        <w:autoSpaceDE w:val="0"/>
        <w:autoSpaceDN w:val="0"/>
        <w:adjustRightInd w:val="0"/>
        <w:spacing w:after="240" w:line="240" w:lineRule="auto"/>
        <w:ind w:firstLine="397"/>
        <w:jc w:val="both"/>
        <w:textAlignment w:val="center"/>
        <w:rPr>
          <w:rFonts w:ascii="Times New Roman" w:hAnsi="Times New Roman"/>
          <w:sz w:val="24"/>
          <w:szCs w:val="24"/>
          <w:lang w:eastAsia="pl-PL"/>
        </w:rPr>
      </w:pPr>
      <w:r w:rsidRPr="00DF0F8D">
        <w:rPr>
          <w:rFonts w:ascii="Times New Roman" w:hAnsi="Times New Roman"/>
          <w:b/>
          <w:bCs/>
          <w:sz w:val="24"/>
          <w:szCs w:val="24"/>
          <w:lang w:eastAsia="pl-PL"/>
        </w:rPr>
        <w:t>§ 1.1.</w:t>
      </w:r>
      <w:r w:rsidRPr="00DF0F8D">
        <w:rPr>
          <w:rFonts w:ascii="Times New Roman" w:hAnsi="Times New Roman"/>
          <w:sz w:val="24"/>
          <w:szCs w:val="24"/>
          <w:lang w:eastAsia="pl-PL"/>
        </w:rPr>
        <w:t xml:space="preserve"> Ustala się tryb udzielania i rozliczania oraz tryb przeprowadzania kontroli prawidłowości pobrania i wykorzystania dotacji udzielanych z budżetu Gminy Krościenko nad Dunajcem dla publicznych i niepublicznych: szkół, przedszkoli, oddziałów przedszkolnych w szkołach podstawowych oraz innych form wychowania przedszkolnego prowadzonych przez osoby fizyczne i osoby prawne niebędące jednostkami samorządu terytorialnego, w tym zakres danych które powinny być zawarte we wniosku o udzielenie dotacji i w rozliczeniu jej wykorzystania, a także termin przekazania informacji o liczbie dzieci objętych wczesnym wspomaganiem rozwoju, uczniów, wychowanków lub uczestników zajęć rewalidacyjno-wychowawczych oraz termin i sposób rozliczenia wykorzystania dotacji.</w:t>
      </w:r>
    </w:p>
    <w:p w14:paraId="559F26F9" w14:textId="77777777" w:rsidR="003C4BD0" w:rsidRPr="00DF0F8D" w:rsidRDefault="003C4BD0" w:rsidP="003C4BD0">
      <w:pPr>
        <w:widowControl w:val="0"/>
        <w:autoSpaceDE w:val="0"/>
        <w:autoSpaceDN w:val="0"/>
        <w:adjustRightInd w:val="0"/>
        <w:spacing w:after="0" w:line="240" w:lineRule="auto"/>
        <w:jc w:val="both"/>
        <w:textAlignment w:val="center"/>
        <w:rPr>
          <w:rFonts w:ascii="Times New Roman" w:hAnsi="Times New Roman"/>
          <w:sz w:val="24"/>
          <w:szCs w:val="24"/>
          <w:lang w:eastAsia="pl-PL"/>
        </w:rPr>
      </w:pPr>
      <w:r w:rsidRPr="00DF0F8D">
        <w:rPr>
          <w:rFonts w:ascii="Times New Roman" w:hAnsi="Times New Roman"/>
          <w:b/>
          <w:bCs/>
          <w:sz w:val="24"/>
          <w:szCs w:val="24"/>
          <w:lang w:eastAsia="pl-PL"/>
        </w:rPr>
        <w:t>2.</w:t>
      </w:r>
      <w:r w:rsidRPr="00DF0F8D">
        <w:rPr>
          <w:rFonts w:ascii="Times New Roman" w:hAnsi="Times New Roman"/>
          <w:sz w:val="24"/>
          <w:szCs w:val="24"/>
          <w:lang w:eastAsia="pl-PL"/>
        </w:rPr>
        <w:t xml:space="preserve"> Ilekroć w uchwale jest mowa o:</w:t>
      </w:r>
    </w:p>
    <w:p w14:paraId="55A6FD3E" w14:textId="77777777" w:rsidR="003C4BD0" w:rsidRPr="00DF0F8D" w:rsidRDefault="003C4BD0" w:rsidP="003C4BD0">
      <w:pPr>
        <w:widowControl w:val="0"/>
        <w:autoSpaceDE w:val="0"/>
        <w:autoSpaceDN w:val="0"/>
        <w:adjustRightInd w:val="0"/>
        <w:spacing w:after="0" w:line="240" w:lineRule="auto"/>
        <w:ind w:left="397" w:hanging="397"/>
        <w:jc w:val="both"/>
        <w:textAlignment w:val="center"/>
        <w:rPr>
          <w:rFonts w:ascii="Times New Roman" w:hAnsi="Times New Roman"/>
          <w:sz w:val="24"/>
          <w:szCs w:val="24"/>
          <w:lang w:eastAsia="pl-PL"/>
        </w:rPr>
      </w:pPr>
      <w:r w:rsidRPr="00DF0F8D">
        <w:rPr>
          <w:rFonts w:ascii="Times New Roman" w:hAnsi="Times New Roman"/>
          <w:sz w:val="24"/>
          <w:szCs w:val="24"/>
          <w:lang w:eastAsia="pl-PL"/>
        </w:rPr>
        <w:t>1)</w:t>
      </w:r>
      <w:r w:rsidRPr="00DF0F8D">
        <w:rPr>
          <w:rFonts w:ascii="Times New Roman" w:hAnsi="Times New Roman"/>
          <w:sz w:val="24"/>
          <w:szCs w:val="24"/>
          <w:lang w:eastAsia="pl-PL"/>
        </w:rPr>
        <w:tab/>
        <w:t>szkole - należy przez to rozumieć szkołę publiczną lub niepubliczną prowadzoną przez osobę fizyczną lub osobą prawną niebędącą jednostką samorządu terytorialnego, działającą odpowiednio na podstawie zezwolenia wydanego przez Wójta Gminy Krościenko nad Dunajcem lub wpisaną do ewidencji prowadzonej przez Wójta Gminy Krościenko nad Dunajcem;</w:t>
      </w:r>
    </w:p>
    <w:p w14:paraId="024E04C0" w14:textId="77777777" w:rsidR="003C4BD0" w:rsidRPr="00DF0F8D" w:rsidRDefault="003C4BD0" w:rsidP="003C4BD0">
      <w:pPr>
        <w:widowControl w:val="0"/>
        <w:autoSpaceDE w:val="0"/>
        <w:autoSpaceDN w:val="0"/>
        <w:adjustRightInd w:val="0"/>
        <w:spacing w:after="0" w:line="240" w:lineRule="auto"/>
        <w:ind w:left="397" w:hanging="397"/>
        <w:jc w:val="both"/>
        <w:textAlignment w:val="center"/>
        <w:rPr>
          <w:rFonts w:ascii="Times New Roman" w:hAnsi="Times New Roman"/>
          <w:sz w:val="24"/>
          <w:szCs w:val="24"/>
          <w:lang w:eastAsia="pl-PL"/>
        </w:rPr>
      </w:pPr>
      <w:r w:rsidRPr="00DF0F8D">
        <w:rPr>
          <w:rFonts w:ascii="Times New Roman" w:hAnsi="Times New Roman"/>
          <w:sz w:val="24"/>
          <w:szCs w:val="24"/>
          <w:lang w:eastAsia="pl-PL"/>
        </w:rPr>
        <w:t>2)</w:t>
      </w:r>
      <w:r w:rsidRPr="00DF0F8D">
        <w:rPr>
          <w:rFonts w:ascii="Times New Roman" w:hAnsi="Times New Roman"/>
          <w:sz w:val="24"/>
          <w:szCs w:val="24"/>
          <w:lang w:eastAsia="pl-PL"/>
        </w:rPr>
        <w:tab/>
        <w:t>przedszkolu - należy przez to rozumieć przedszkole publiczne lub niepubliczne prowadzone przez osobę fizyczną lub osobę prawną niebędącą jednostką samorządu terytorialnego, działające odpowiednio na podstawie zezwolenia wydanego przez Wójta Gminy Krościenko nad Dunajcem lub wpisane do ewidencji prowadzonej przez Wójta Gminy Krościenko nad Dunajcem;</w:t>
      </w:r>
    </w:p>
    <w:p w14:paraId="0618E955" w14:textId="77777777" w:rsidR="003C4BD0" w:rsidRPr="00DF0F8D" w:rsidRDefault="003C4BD0" w:rsidP="003C4BD0">
      <w:pPr>
        <w:widowControl w:val="0"/>
        <w:autoSpaceDE w:val="0"/>
        <w:autoSpaceDN w:val="0"/>
        <w:adjustRightInd w:val="0"/>
        <w:spacing w:after="0" w:line="240" w:lineRule="auto"/>
        <w:ind w:left="397" w:hanging="397"/>
        <w:jc w:val="both"/>
        <w:textAlignment w:val="center"/>
        <w:rPr>
          <w:rFonts w:ascii="Times New Roman" w:hAnsi="Times New Roman"/>
          <w:sz w:val="24"/>
          <w:szCs w:val="24"/>
          <w:lang w:eastAsia="pl-PL"/>
        </w:rPr>
      </w:pPr>
      <w:r w:rsidRPr="00DF0F8D">
        <w:rPr>
          <w:rFonts w:ascii="Times New Roman" w:hAnsi="Times New Roman"/>
          <w:sz w:val="24"/>
          <w:szCs w:val="24"/>
          <w:lang w:eastAsia="pl-PL"/>
        </w:rPr>
        <w:t>3)</w:t>
      </w:r>
      <w:r w:rsidRPr="00DF0F8D">
        <w:rPr>
          <w:rFonts w:ascii="Times New Roman" w:hAnsi="Times New Roman"/>
          <w:sz w:val="24"/>
          <w:szCs w:val="24"/>
          <w:lang w:eastAsia="pl-PL"/>
        </w:rPr>
        <w:tab/>
        <w:t>innej formie wychowania przedszkolnego - należy przez to rozumieć publiczną lub niepubliczną inną formę wychowania przedszkolnego, prowadzoną przez osobę fizyczną lub osobę prawną niebędącą jednostką samorządu terytorialnego, działającą odpowiednio na podstawie zezwolenia wydanego przez Wójta Gminy Krościenko nad Dunajcem lub wpisaną do ewidencji prowadzonej przez Wójta Gminy Krościenko nad Dunajcem;</w:t>
      </w:r>
    </w:p>
    <w:p w14:paraId="04BC2279" w14:textId="77777777" w:rsidR="00FC3BB5" w:rsidRDefault="003C4BD0" w:rsidP="003C4BD0">
      <w:pPr>
        <w:widowControl w:val="0"/>
        <w:autoSpaceDE w:val="0"/>
        <w:autoSpaceDN w:val="0"/>
        <w:adjustRightInd w:val="0"/>
        <w:spacing w:after="0" w:line="240" w:lineRule="auto"/>
        <w:ind w:left="397" w:hanging="397"/>
        <w:jc w:val="both"/>
        <w:textAlignment w:val="center"/>
        <w:rPr>
          <w:rFonts w:ascii="Times New Roman" w:hAnsi="Times New Roman"/>
          <w:sz w:val="24"/>
          <w:szCs w:val="24"/>
          <w:lang w:eastAsia="pl-PL"/>
        </w:rPr>
      </w:pPr>
      <w:r w:rsidRPr="00DF0F8D">
        <w:rPr>
          <w:rFonts w:ascii="Times New Roman" w:hAnsi="Times New Roman"/>
          <w:sz w:val="24"/>
          <w:szCs w:val="24"/>
          <w:lang w:eastAsia="pl-PL"/>
        </w:rPr>
        <w:lastRenderedPageBreak/>
        <w:t>4)</w:t>
      </w:r>
      <w:r w:rsidRPr="00DF0F8D">
        <w:rPr>
          <w:rFonts w:ascii="Times New Roman" w:hAnsi="Times New Roman"/>
          <w:sz w:val="24"/>
          <w:szCs w:val="24"/>
          <w:lang w:eastAsia="pl-PL"/>
        </w:rPr>
        <w:tab/>
      </w:r>
      <w:r w:rsidR="00FC3BB5">
        <w:rPr>
          <w:rFonts w:ascii="Times New Roman" w:hAnsi="Times New Roman"/>
          <w:sz w:val="24"/>
          <w:szCs w:val="24"/>
          <w:lang w:eastAsia="pl-PL"/>
        </w:rPr>
        <w:t>placówce wychowania przedszkolnego – należy przez to rozumieć przedszkole, oddział przedszkolny w szkole podstawowej oraz inną formę wychowania przedszkolnego,</w:t>
      </w:r>
    </w:p>
    <w:p w14:paraId="40833618" w14:textId="77777777" w:rsidR="003C4BD0" w:rsidRPr="00DF0F8D" w:rsidRDefault="00FC3BB5" w:rsidP="003C4BD0">
      <w:pPr>
        <w:widowControl w:val="0"/>
        <w:autoSpaceDE w:val="0"/>
        <w:autoSpaceDN w:val="0"/>
        <w:adjustRightInd w:val="0"/>
        <w:spacing w:after="0" w:line="240" w:lineRule="auto"/>
        <w:ind w:left="397" w:hanging="397"/>
        <w:jc w:val="both"/>
        <w:textAlignment w:val="center"/>
        <w:rPr>
          <w:rFonts w:ascii="Times New Roman" w:hAnsi="Times New Roman"/>
          <w:sz w:val="24"/>
          <w:szCs w:val="24"/>
          <w:lang w:eastAsia="pl-PL"/>
        </w:rPr>
      </w:pPr>
      <w:r>
        <w:rPr>
          <w:rFonts w:ascii="Times New Roman" w:hAnsi="Times New Roman"/>
          <w:sz w:val="24"/>
          <w:szCs w:val="24"/>
          <w:lang w:eastAsia="pl-PL"/>
        </w:rPr>
        <w:t xml:space="preserve">5)  </w:t>
      </w:r>
      <w:r w:rsidR="003C4BD0" w:rsidRPr="00DF0F8D">
        <w:rPr>
          <w:rFonts w:ascii="Times New Roman" w:hAnsi="Times New Roman"/>
          <w:sz w:val="24"/>
          <w:szCs w:val="24"/>
          <w:lang w:eastAsia="pl-PL"/>
        </w:rPr>
        <w:t>organie prowadzącym - należy przez to rozumieć osobę fizyczną lub osobę prawną  niebędącą jednostką samorządu terytorialnego prowadzącą szkołę, przedszkole lub inną formę wychowania przedszkolnego;</w:t>
      </w:r>
    </w:p>
    <w:p w14:paraId="04BEFF82" w14:textId="77777777" w:rsidR="003C4BD0" w:rsidRPr="00DF0F8D" w:rsidRDefault="00FC3BB5" w:rsidP="003C4BD0">
      <w:pPr>
        <w:widowControl w:val="0"/>
        <w:autoSpaceDE w:val="0"/>
        <w:autoSpaceDN w:val="0"/>
        <w:adjustRightInd w:val="0"/>
        <w:spacing w:after="0" w:line="240" w:lineRule="auto"/>
        <w:ind w:left="397" w:hanging="397"/>
        <w:jc w:val="both"/>
        <w:textAlignment w:val="center"/>
        <w:rPr>
          <w:rFonts w:ascii="Times New Roman" w:hAnsi="Times New Roman"/>
          <w:sz w:val="24"/>
          <w:szCs w:val="24"/>
          <w:lang w:eastAsia="pl-PL"/>
        </w:rPr>
      </w:pPr>
      <w:r>
        <w:rPr>
          <w:rFonts w:ascii="Times New Roman" w:hAnsi="Times New Roman"/>
          <w:sz w:val="24"/>
          <w:szCs w:val="24"/>
          <w:lang w:eastAsia="pl-PL"/>
        </w:rPr>
        <w:t xml:space="preserve">6) </w:t>
      </w:r>
      <w:r w:rsidR="003C4BD0" w:rsidRPr="00DF0F8D">
        <w:rPr>
          <w:rFonts w:ascii="Times New Roman" w:hAnsi="Times New Roman"/>
          <w:sz w:val="24"/>
          <w:szCs w:val="24"/>
          <w:lang w:eastAsia="pl-PL"/>
        </w:rPr>
        <w:t>ustawie o finansowaniu zadań oświatowych - należy przez to rozumieć: ustawę z 27 października 2017 r. o finansowaniu zadań oświatowych (Dz. U. z 2024 r., poz. 754);</w:t>
      </w:r>
    </w:p>
    <w:p w14:paraId="2E5CC112" w14:textId="77777777" w:rsidR="003C4BD0" w:rsidRPr="00DF0F8D" w:rsidRDefault="00FC3BB5" w:rsidP="003C4BD0">
      <w:pPr>
        <w:widowControl w:val="0"/>
        <w:autoSpaceDE w:val="0"/>
        <w:autoSpaceDN w:val="0"/>
        <w:adjustRightInd w:val="0"/>
        <w:spacing w:after="0" w:line="240" w:lineRule="auto"/>
        <w:ind w:left="397" w:hanging="397"/>
        <w:jc w:val="both"/>
        <w:textAlignment w:val="center"/>
        <w:rPr>
          <w:rFonts w:ascii="Times New Roman" w:hAnsi="Times New Roman"/>
          <w:sz w:val="24"/>
          <w:szCs w:val="24"/>
          <w:lang w:eastAsia="pl-PL"/>
        </w:rPr>
      </w:pPr>
      <w:r>
        <w:rPr>
          <w:rFonts w:ascii="Times New Roman" w:hAnsi="Times New Roman"/>
          <w:sz w:val="24"/>
          <w:szCs w:val="24"/>
          <w:lang w:eastAsia="pl-PL"/>
        </w:rPr>
        <w:t xml:space="preserve">7)   </w:t>
      </w:r>
      <w:r w:rsidR="003C4BD0" w:rsidRPr="00DF0F8D">
        <w:rPr>
          <w:rFonts w:ascii="Times New Roman" w:hAnsi="Times New Roman"/>
          <w:sz w:val="24"/>
          <w:szCs w:val="24"/>
          <w:lang w:eastAsia="pl-PL"/>
        </w:rPr>
        <w:t>organie dotującym - należy przez to rozumieć: Gminę Krościenko nad Dunajcem;</w:t>
      </w:r>
    </w:p>
    <w:p w14:paraId="376794C6" w14:textId="77777777" w:rsidR="003C4BD0" w:rsidRPr="00DF0F8D" w:rsidRDefault="00FC3BB5" w:rsidP="003C4BD0">
      <w:pPr>
        <w:widowControl w:val="0"/>
        <w:autoSpaceDE w:val="0"/>
        <w:autoSpaceDN w:val="0"/>
        <w:adjustRightInd w:val="0"/>
        <w:spacing w:after="240" w:line="240" w:lineRule="auto"/>
        <w:ind w:left="397" w:hanging="397"/>
        <w:jc w:val="both"/>
        <w:textAlignment w:val="center"/>
        <w:rPr>
          <w:rFonts w:ascii="Times New Roman" w:hAnsi="Times New Roman"/>
          <w:sz w:val="24"/>
          <w:szCs w:val="24"/>
          <w:lang w:eastAsia="pl-PL"/>
        </w:rPr>
      </w:pPr>
      <w:r>
        <w:rPr>
          <w:rFonts w:ascii="Times New Roman" w:hAnsi="Times New Roman"/>
          <w:sz w:val="24"/>
          <w:szCs w:val="24"/>
          <w:lang w:eastAsia="pl-PL"/>
        </w:rPr>
        <w:t>8</w:t>
      </w:r>
      <w:r w:rsidR="003C4BD0" w:rsidRPr="00DF0F8D">
        <w:rPr>
          <w:rFonts w:ascii="Times New Roman" w:hAnsi="Times New Roman"/>
          <w:sz w:val="24"/>
          <w:szCs w:val="24"/>
          <w:lang w:eastAsia="pl-PL"/>
        </w:rPr>
        <w:t xml:space="preserve">) </w:t>
      </w:r>
      <w:r w:rsidR="007F0163" w:rsidRPr="00DF0F8D">
        <w:rPr>
          <w:rFonts w:ascii="Times New Roman" w:hAnsi="Times New Roman"/>
          <w:sz w:val="24"/>
          <w:szCs w:val="24"/>
          <w:lang w:eastAsia="pl-PL"/>
        </w:rPr>
        <w:t xml:space="preserve">  </w:t>
      </w:r>
      <w:r w:rsidR="003C4BD0" w:rsidRPr="00DF0F8D">
        <w:rPr>
          <w:rFonts w:ascii="Times New Roman" w:hAnsi="Times New Roman"/>
          <w:sz w:val="24"/>
          <w:szCs w:val="24"/>
          <w:lang w:eastAsia="pl-PL"/>
        </w:rPr>
        <w:t>Gminie – należy przez to rozumieć: Gminę Krościenko nad Dunajcem.</w:t>
      </w:r>
    </w:p>
    <w:p w14:paraId="1BC3437A" w14:textId="77777777" w:rsidR="003C4BD0" w:rsidRPr="00DF0F8D" w:rsidRDefault="003C4BD0" w:rsidP="003C4BD0">
      <w:pPr>
        <w:spacing w:after="0"/>
        <w:ind w:left="10" w:hanging="10"/>
        <w:jc w:val="center"/>
        <w:rPr>
          <w:rFonts w:ascii="Times New Roman" w:hAnsi="Times New Roman"/>
          <w:b/>
          <w:bCs/>
          <w:sz w:val="24"/>
          <w:szCs w:val="24"/>
        </w:rPr>
      </w:pPr>
    </w:p>
    <w:p w14:paraId="2D00671A" w14:textId="77777777" w:rsidR="003C4BD0" w:rsidRPr="00DF0F8D" w:rsidRDefault="003C4BD0" w:rsidP="003C4BD0">
      <w:pPr>
        <w:spacing w:after="0"/>
        <w:ind w:left="10" w:hanging="10"/>
        <w:jc w:val="center"/>
        <w:rPr>
          <w:rFonts w:ascii="Times New Roman" w:hAnsi="Times New Roman"/>
          <w:b/>
          <w:bCs/>
          <w:sz w:val="24"/>
          <w:szCs w:val="24"/>
        </w:rPr>
      </w:pPr>
      <w:r w:rsidRPr="00DF0F8D">
        <w:rPr>
          <w:rFonts w:ascii="Times New Roman" w:hAnsi="Times New Roman"/>
          <w:b/>
          <w:bCs/>
          <w:sz w:val="24"/>
          <w:szCs w:val="24"/>
        </w:rPr>
        <w:t xml:space="preserve">Rozdział 2 </w:t>
      </w:r>
    </w:p>
    <w:p w14:paraId="03802ABD" w14:textId="77777777" w:rsidR="003C4BD0" w:rsidRPr="00DF0F8D" w:rsidRDefault="003C4BD0" w:rsidP="003C4BD0">
      <w:pPr>
        <w:pStyle w:val="Nagwek1"/>
        <w:spacing w:before="0" w:after="0" w:line="249" w:lineRule="auto"/>
        <w:ind w:left="10"/>
        <w:jc w:val="center"/>
        <w:rPr>
          <w:rFonts w:ascii="Times New Roman" w:hAnsi="Times New Roman"/>
          <w:b/>
          <w:color w:val="auto"/>
          <w:sz w:val="24"/>
          <w:szCs w:val="24"/>
        </w:rPr>
      </w:pPr>
      <w:r w:rsidRPr="00DF0F8D">
        <w:rPr>
          <w:rFonts w:ascii="Times New Roman" w:eastAsia="Times New Roman" w:hAnsi="Times New Roman"/>
          <w:b/>
          <w:color w:val="auto"/>
          <w:sz w:val="24"/>
          <w:szCs w:val="24"/>
        </w:rPr>
        <w:t xml:space="preserve">Tryb udzielania dotacji </w:t>
      </w:r>
    </w:p>
    <w:p w14:paraId="66F4436A" w14:textId="77777777" w:rsidR="003C4BD0" w:rsidRPr="00DF0F8D" w:rsidRDefault="003C4BD0" w:rsidP="003C4BD0">
      <w:pPr>
        <w:widowControl w:val="0"/>
        <w:autoSpaceDE w:val="0"/>
        <w:autoSpaceDN w:val="0"/>
        <w:adjustRightInd w:val="0"/>
        <w:spacing w:after="240" w:line="240" w:lineRule="auto"/>
        <w:ind w:left="397" w:hanging="397"/>
        <w:jc w:val="both"/>
        <w:textAlignment w:val="center"/>
        <w:rPr>
          <w:rFonts w:ascii="Times New Roman" w:hAnsi="Times New Roman"/>
          <w:sz w:val="24"/>
          <w:szCs w:val="24"/>
          <w:lang w:eastAsia="pl-PL"/>
        </w:rPr>
      </w:pPr>
    </w:p>
    <w:p w14:paraId="43CB2089" w14:textId="77777777" w:rsidR="003C4BD0" w:rsidRPr="00DF0F8D" w:rsidRDefault="003C4BD0" w:rsidP="003C4BD0">
      <w:pPr>
        <w:widowControl w:val="0"/>
        <w:autoSpaceDE w:val="0"/>
        <w:autoSpaceDN w:val="0"/>
        <w:adjustRightInd w:val="0"/>
        <w:spacing w:after="0" w:line="240" w:lineRule="auto"/>
        <w:ind w:firstLine="397"/>
        <w:jc w:val="both"/>
        <w:textAlignment w:val="center"/>
        <w:rPr>
          <w:rFonts w:ascii="Times New Roman" w:hAnsi="Times New Roman"/>
          <w:sz w:val="24"/>
          <w:szCs w:val="24"/>
          <w:lang w:eastAsia="pl-PL"/>
        </w:rPr>
      </w:pPr>
      <w:r w:rsidRPr="00DF0F8D">
        <w:rPr>
          <w:rFonts w:ascii="Times New Roman" w:hAnsi="Times New Roman"/>
          <w:b/>
          <w:bCs/>
          <w:sz w:val="24"/>
          <w:szCs w:val="24"/>
          <w:lang w:eastAsia="pl-PL"/>
        </w:rPr>
        <w:t>§ 2.</w:t>
      </w:r>
      <w:r w:rsidRPr="00DF0F8D">
        <w:rPr>
          <w:rFonts w:ascii="Times New Roman" w:hAnsi="Times New Roman"/>
          <w:sz w:val="24"/>
          <w:szCs w:val="24"/>
          <w:lang w:eastAsia="pl-PL"/>
        </w:rPr>
        <w:t xml:space="preserve"> 1. Dotacji udziela się na pisemny wniosek organu prowadzącego, złożony w Urzędzie Gminy w Krościenku nad Dunajcem, nie później niż do dnia 30 września roku poprzedzającego rok udzielenia dotacji.</w:t>
      </w:r>
    </w:p>
    <w:p w14:paraId="62ABF83E" w14:textId="77777777" w:rsidR="003C4BD0" w:rsidRPr="00DF0F8D" w:rsidRDefault="003C4BD0" w:rsidP="003C4BD0">
      <w:pPr>
        <w:widowControl w:val="0"/>
        <w:autoSpaceDE w:val="0"/>
        <w:autoSpaceDN w:val="0"/>
        <w:adjustRightInd w:val="0"/>
        <w:spacing w:after="240" w:line="240" w:lineRule="auto"/>
        <w:ind w:firstLine="397"/>
        <w:jc w:val="both"/>
        <w:textAlignment w:val="center"/>
        <w:rPr>
          <w:rFonts w:ascii="Times New Roman" w:hAnsi="Times New Roman"/>
          <w:sz w:val="24"/>
          <w:szCs w:val="24"/>
          <w:lang w:eastAsia="pl-PL"/>
        </w:rPr>
      </w:pPr>
      <w:r w:rsidRPr="00DF0F8D">
        <w:rPr>
          <w:rFonts w:ascii="Times New Roman" w:hAnsi="Times New Roman"/>
          <w:sz w:val="24"/>
          <w:szCs w:val="24"/>
          <w:lang w:eastAsia="pl-PL"/>
        </w:rPr>
        <w:t xml:space="preserve">2. Wzór wniosku, o którym mowa w ust. 1 stanowi załącznik nr 1 </w:t>
      </w:r>
      <w:r w:rsidR="006F4288">
        <w:rPr>
          <w:rFonts w:ascii="Times New Roman" w:hAnsi="Times New Roman"/>
          <w:sz w:val="24"/>
          <w:szCs w:val="24"/>
          <w:lang w:eastAsia="pl-PL"/>
        </w:rPr>
        <w:t xml:space="preserve">i nr 2 </w:t>
      </w:r>
      <w:r w:rsidRPr="00DF0F8D">
        <w:rPr>
          <w:rFonts w:ascii="Times New Roman" w:hAnsi="Times New Roman"/>
          <w:sz w:val="24"/>
          <w:szCs w:val="24"/>
          <w:lang w:eastAsia="pl-PL"/>
        </w:rPr>
        <w:t>do uchwały.</w:t>
      </w:r>
    </w:p>
    <w:p w14:paraId="7A5F3F82" w14:textId="77777777" w:rsidR="003C4BD0" w:rsidRPr="00DF0F8D" w:rsidRDefault="003C4BD0" w:rsidP="003C4BD0">
      <w:pPr>
        <w:widowControl w:val="0"/>
        <w:autoSpaceDE w:val="0"/>
        <w:autoSpaceDN w:val="0"/>
        <w:adjustRightInd w:val="0"/>
        <w:spacing w:after="240" w:line="240" w:lineRule="auto"/>
        <w:ind w:firstLine="397"/>
        <w:jc w:val="both"/>
        <w:textAlignment w:val="center"/>
        <w:rPr>
          <w:rFonts w:ascii="Times New Roman" w:hAnsi="Times New Roman"/>
          <w:sz w:val="24"/>
          <w:szCs w:val="24"/>
          <w:lang w:eastAsia="pl-PL"/>
        </w:rPr>
      </w:pPr>
      <w:r w:rsidRPr="00DF0F8D">
        <w:rPr>
          <w:rFonts w:ascii="Times New Roman" w:hAnsi="Times New Roman"/>
          <w:bCs/>
          <w:sz w:val="24"/>
          <w:szCs w:val="24"/>
          <w:lang w:eastAsia="pl-PL"/>
        </w:rPr>
        <w:t>3.</w:t>
      </w:r>
      <w:r w:rsidRPr="00DF0F8D">
        <w:rPr>
          <w:rFonts w:ascii="Times New Roman" w:hAnsi="Times New Roman"/>
          <w:sz w:val="24"/>
          <w:szCs w:val="24"/>
          <w:lang w:eastAsia="pl-PL"/>
        </w:rPr>
        <w:t xml:space="preserve"> Dotacja przekazywana jest na rachunek bankowy wskazany przez organ prowadzący szkołę, przedszkole lub inną formę wychowania przedszkolnego we wniosku o udzielenie dotacji, o którym mowa w § 3 niniejszej uchwały. W przypadku zmiany numeru rachunku bankowego organ prowadzący szkołę, przedszkole lub inną formę wychowania przedszkolnego zobowiązany jest powiadomić Urząd Gminy w Krościenku nad Dunajcem o zmianie numeru rachunku bankowego.</w:t>
      </w:r>
    </w:p>
    <w:p w14:paraId="33144807" w14:textId="77777777" w:rsidR="003C4BD0" w:rsidRPr="00DF0F8D" w:rsidRDefault="003C4BD0" w:rsidP="003C4BD0">
      <w:pPr>
        <w:widowControl w:val="0"/>
        <w:autoSpaceDE w:val="0"/>
        <w:autoSpaceDN w:val="0"/>
        <w:adjustRightInd w:val="0"/>
        <w:spacing w:after="0" w:line="240" w:lineRule="auto"/>
        <w:ind w:firstLine="397"/>
        <w:jc w:val="both"/>
        <w:textAlignment w:val="center"/>
        <w:rPr>
          <w:rFonts w:ascii="Times New Roman" w:hAnsi="Times New Roman"/>
          <w:sz w:val="24"/>
          <w:szCs w:val="24"/>
          <w:lang w:eastAsia="pl-PL"/>
        </w:rPr>
      </w:pPr>
      <w:r w:rsidRPr="00DF0F8D">
        <w:rPr>
          <w:rFonts w:ascii="Times New Roman" w:hAnsi="Times New Roman"/>
          <w:b/>
          <w:bCs/>
          <w:sz w:val="24"/>
          <w:szCs w:val="24"/>
          <w:lang w:eastAsia="pl-PL"/>
        </w:rPr>
        <w:t>§ 3.</w:t>
      </w:r>
      <w:r w:rsidRPr="00DF0F8D">
        <w:rPr>
          <w:rFonts w:ascii="Times New Roman" w:hAnsi="Times New Roman"/>
          <w:b/>
          <w:sz w:val="24"/>
          <w:szCs w:val="24"/>
          <w:lang w:eastAsia="pl-PL"/>
        </w:rPr>
        <w:t xml:space="preserve"> 1.</w:t>
      </w:r>
      <w:r w:rsidRPr="00DF0F8D">
        <w:rPr>
          <w:rFonts w:ascii="Times New Roman" w:hAnsi="Times New Roman"/>
          <w:sz w:val="24"/>
          <w:szCs w:val="24"/>
          <w:lang w:eastAsia="pl-PL"/>
        </w:rPr>
        <w:t> Wysokość dotacji ustala się oddzielnie odpowiednio dla każdej szkoły, przedszkola lub innej formy wychowania przedszkolnego na rok budżetowy.</w:t>
      </w:r>
    </w:p>
    <w:p w14:paraId="2C1BFA4E" w14:textId="77777777" w:rsidR="006F4288" w:rsidRDefault="003C4BD0" w:rsidP="003C4BD0">
      <w:pPr>
        <w:widowControl w:val="0"/>
        <w:autoSpaceDE w:val="0"/>
        <w:autoSpaceDN w:val="0"/>
        <w:adjustRightInd w:val="0"/>
        <w:spacing w:after="0" w:line="240" w:lineRule="auto"/>
        <w:ind w:firstLine="397"/>
        <w:jc w:val="both"/>
        <w:textAlignment w:val="center"/>
        <w:rPr>
          <w:rFonts w:ascii="Times New Roman" w:hAnsi="Times New Roman"/>
          <w:sz w:val="24"/>
          <w:szCs w:val="24"/>
          <w:lang w:eastAsia="pl-PL"/>
        </w:rPr>
      </w:pPr>
      <w:r w:rsidRPr="00DF0F8D">
        <w:rPr>
          <w:rFonts w:ascii="Times New Roman" w:hAnsi="Times New Roman"/>
          <w:sz w:val="24"/>
          <w:szCs w:val="24"/>
          <w:lang w:eastAsia="pl-PL"/>
        </w:rPr>
        <w:t>2. Organ prowadzący szkołę, przedszkole lub inną formę wychowania przedszkolnego lub osoba upoważniona przez ten organ, zobowiązany jest do złożenia w Urzędzie Gminy w Krościenku nad Dunajcem w terminie do dnia 5 każdego miesiąca informacji o faktycznej liczbie dzieci i uczniów, według stanu na 1</w:t>
      </w:r>
      <w:r w:rsidR="0060339E">
        <w:rPr>
          <w:rFonts w:ascii="Times New Roman" w:hAnsi="Times New Roman"/>
          <w:sz w:val="24"/>
          <w:szCs w:val="24"/>
          <w:lang w:eastAsia="pl-PL"/>
        </w:rPr>
        <w:t>.</w:t>
      </w:r>
      <w:r w:rsidRPr="00DF0F8D">
        <w:rPr>
          <w:rFonts w:ascii="Times New Roman" w:hAnsi="Times New Roman"/>
          <w:sz w:val="24"/>
          <w:szCs w:val="24"/>
          <w:lang w:eastAsia="pl-PL"/>
        </w:rPr>
        <w:t xml:space="preserve"> roboczy dzień miesiąca, w którym ma być przekazana dotacja, według wzoru stanowiącego załącznik nr </w:t>
      </w:r>
      <w:r w:rsidR="006F4288">
        <w:rPr>
          <w:rFonts w:ascii="Times New Roman" w:hAnsi="Times New Roman"/>
          <w:sz w:val="24"/>
          <w:szCs w:val="24"/>
          <w:lang w:eastAsia="pl-PL"/>
        </w:rPr>
        <w:t>3 i nr 4</w:t>
      </w:r>
      <w:r w:rsidRPr="00DF0F8D">
        <w:rPr>
          <w:rFonts w:ascii="Times New Roman" w:hAnsi="Times New Roman"/>
          <w:sz w:val="24"/>
          <w:szCs w:val="24"/>
          <w:lang w:eastAsia="pl-PL"/>
        </w:rPr>
        <w:t xml:space="preserve"> do uchwały</w:t>
      </w:r>
      <w:r w:rsidR="006F4288">
        <w:rPr>
          <w:rFonts w:ascii="Times New Roman" w:hAnsi="Times New Roman"/>
          <w:sz w:val="24"/>
          <w:szCs w:val="24"/>
          <w:lang w:eastAsia="pl-PL"/>
        </w:rPr>
        <w:t xml:space="preserve">. </w:t>
      </w:r>
    </w:p>
    <w:p w14:paraId="485E39EF" w14:textId="77777777" w:rsidR="003C4BD0" w:rsidRPr="00DF0F8D" w:rsidRDefault="003C4BD0" w:rsidP="003C4BD0">
      <w:pPr>
        <w:widowControl w:val="0"/>
        <w:autoSpaceDE w:val="0"/>
        <w:autoSpaceDN w:val="0"/>
        <w:adjustRightInd w:val="0"/>
        <w:spacing w:after="0" w:line="240" w:lineRule="auto"/>
        <w:ind w:firstLine="397"/>
        <w:jc w:val="both"/>
        <w:textAlignment w:val="center"/>
        <w:rPr>
          <w:rFonts w:ascii="Times New Roman" w:hAnsi="Times New Roman"/>
          <w:sz w:val="24"/>
          <w:szCs w:val="24"/>
          <w:lang w:eastAsia="pl-PL"/>
        </w:rPr>
      </w:pPr>
      <w:r w:rsidRPr="00DF0F8D">
        <w:rPr>
          <w:rFonts w:ascii="Times New Roman" w:hAnsi="Times New Roman"/>
          <w:sz w:val="24"/>
          <w:szCs w:val="24"/>
          <w:lang w:eastAsia="pl-PL"/>
        </w:rPr>
        <w:t>3. Liczba uczniów wskazana w informacji, o której mowa w ust. 2, stanowi podstawę do obliczenia kwoty dotacji należnej szkole, przedszkolu lub innej formie wychowania przedszkolnego na dany miesiąc.</w:t>
      </w:r>
    </w:p>
    <w:p w14:paraId="61E1571F" w14:textId="77777777" w:rsidR="00C84D65" w:rsidRPr="00DF0F8D" w:rsidRDefault="006F4288" w:rsidP="00C84D65">
      <w:pPr>
        <w:widowControl w:val="0"/>
        <w:autoSpaceDE w:val="0"/>
        <w:autoSpaceDN w:val="0"/>
        <w:adjustRightInd w:val="0"/>
        <w:spacing w:after="0" w:line="240" w:lineRule="auto"/>
        <w:ind w:firstLine="397"/>
        <w:jc w:val="both"/>
        <w:textAlignment w:val="center"/>
        <w:rPr>
          <w:rFonts w:ascii="Times New Roman" w:hAnsi="Times New Roman"/>
          <w:sz w:val="24"/>
          <w:szCs w:val="24"/>
          <w:lang w:eastAsia="pl-PL"/>
        </w:rPr>
      </w:pPr>
      <w:r>
        <w:rPr>
          <w:rFonts w:ascii="Times New Roman" w:hAnsi="Times New Roman"/>
          <w:sz w:val="24"/>
          <w:szCs w:val="24"/>
          <w:lang w:eastAsia="pl-PL"/>
        </w:rPr>
        <w:t>4</w:t>
      </w:r>
      <w:r w:rsidR="003C4BD0" w:rsidRPr="00DF0F8D">
        <w:rPr>
          <w:rFonts w:ascii="Times New Roman" w:hAnsi="Times New Roman"/>
          <w:sz w:val="24"/>
          <w:szCs w:val="24"/>
          <w:lang w:eastAsia="pl-PL"/>
        </w:rPr>
        <w:t xml:space="preserve">. Przez liczbę godzin wsparcia, o której mowa w załączniku Nr </w:t>
      </w:r>
      <w:r>
        <w:rPr>
          <w:rFonts w:ascii="Times New Roman" w:hAnsi="Times New Roman"/>
          <w:sz w:val="24"/>
          <w:szCs w:val="24"/>
          <w:lang w:eastAsia="pl-PL"/>
        </w:rPr>
        <w:t>3</w:t>
      </w:r>
      <w:r w:rsidR="003C4BD0" w:rsidRPr="00DF0F8D">
        <w:rPr>
          <w:rFonts w:ascii="Times New Roman" w:hAnsi="Times New Roman"/>
          <w:sz w:val="24"/>
          <w:szCs w:val="24"/>
          <w:lang w:eastAsia="pl-PL"/>
        </w:rPr>
        <w:t xml:space="preserve"> i Nr </w:t>
      </w:r>
      <w:r>
        <w:rPr>
          <w:rFonts w:ascii="Times New Roman" w:hAnsi="Times New Roman"/>
          <w:sz w:val="24"/>
          <w:szCs w:val="24"/>
          <w:lang w:eastAsia="pl-PL"/>
        </w:rPr>
        <w:t>4</w:t>
      </w:r>
      <w:r w:rsidR="003C4BD0" w:rsidRPr="00DF0F8D">
        <w:rPr>
          <w:rFonts w:ascii="Times New Roman" w:hAnsi="Times New Roman"/>
          <w:sz w:val="24"/>
          <w:szCs w:val="24"/>
          <w:lang w:eastAsia="pl-PL"/>
        </w:rPr>
        <w:t xml:space="preserve"> do uchwały, rozumie się tygodniową liczbę godzin wsparcia ucznia z niepełnosprawnościami sprzężonymi lub z autyzmem, w tym zespołem Aspergera, posiadającego orzeczenie o potrzebie kształcenia specjalnego, stanowiącą sumę godzin obliczoną na podstawie przepisów rozporządzania ministra właściwego do spraw oświaty i wychowania, określającego sposób podziału łącznej kwoty potrzeb oświatowych między jednostki samorządu terytorialnego, wydanego na podstawie art. 26 ust. 6 ustawy z dnia 1 października 2024 r. o dochodach jednostek samorządu terytorialnego. </w:t>
      </w:r>
    </w:p>
    <w:p w14:paraId="1CD81D2D" w14:textId="77777777" w:rsidR="003C4BD0" w:rsidRPr="00DF0F8D" w:rsidRDefault="006F4288" w:rsidP="00C84D65">
      <w:pPr>
        <w:widowControl w:val="0"/>
        <w:autoSpaceDE w:val="0"/>
        <w:autoSpaceDN w:val="0"/>
        <w:adjustRightInd w:val="0"/>
        <w:spacing w:after="0" w:line="240" w:lineRule="auto"/>
        <w:ind w:firstLine="397"/>
        <w:jc w:val="both"/>
        <w:textAlignment w:val="center"/>
        <w:rPr>
          <w:rFonts w:ascii="Times New Roman" w:hAnsi="Times New Roman"/>
          <w:sz w:val="24"/>
          <w:szCs w:val="24"/>
          <w:lang w:eastAsia="pl-PL"/>
        </w:rPr>
      </w:pPr>
      <w:r>
        <w:rPr>
          <w:rFonts w:ascii="Times New Roman" w:hAnsi="Times New Roman"/>
          <w:sz w:val="24"/>
          <w:szCs w:val="24"/>
          <w:lang w:eastAsia="pl-PL"/>
        </w:rPr>
        <w:t>5</w:t>
      </w:r>
      <w:r w:rsidR="00C84D65" w:rsidRPr="00DF0F8D">
        <w:rPr>
          <w:rFonts w:ascii="Times New Roman" w:hAnsi="Times New Roman"/>
          <w:sz w:val="24"/>
          <w:szCs w:val="24"/>
          <w:lang w:eastAsia="pl-PL"/>
        </w:rPr>
        <w:t xml:space="preserve">. </w:t>
      </w:r>
      <w:r w:rsidR="003C4BD0" w:rsidRPr="00DF0F8D">
        <w:rPr>
          <w:rFonts w:ascii="Times New Roman" w:hAnsi="Times New Roman"/>
          <w:sz w:val="24"/>
          <w:szCs w:val="24"/>
          <w:lang w:eastAsia="pl-PL"/>
        </w:rPr>
        <w:t xml:space="preserve">Godzina wsparcia, o której mowa w załączniku Nr </w:t>
      </w:r>
      <w:r>
        <w:rPr>
          <w:rFonts w:ascii="Times New Roman" w:hAnsi="Times New Roman"/>
          <w:sz w:val="24"/>
          <w:szCs w:val="24"/>
          <w:lang w:eastAsia="pl-PL"/>
        </w:rPr>
        <w:t>3</w:t>
      </w:r>
      <w:r w:rsidR="003C4BD0" w:rsidRPr="00DF0F8D">
        <w:rPr>
          <w:rFonts w:ascii="Times New Roman" w:hAnsi="Times New Roman"/>
          <w:sz w:val="24"/>
          <w:szCs w:val="24"/>
          <w:lang w:eastAsia="pl-PL"/>
        </w:rPr>
        <w:t xml:space="preserve"> i Nr </w:t>
      </w:r>
      <w:r>
        <w:rPr>
          <w:rFonts w:ascii="Times New Roman" w:hAnsi="Times New Roman"/>
          <w:sz w:val="24"/>
          <w:szCs w:val="24"/>
          <w:lang w:eastAsia="pl-PL"/>
        </w:rPr>
        <w:t>4</w:t>
      </w:r>
      <w:r w:rsidR="003C4BD0" w:rsidRPr="00DF0F8D">
        <w:rPr>
          <w:rFonts w:ascii="Times New Roman" w:hAnsi="Times New Roman"/>
          <w:sz w:val="24"/>
          <w:szCs w:val="24"/>
          <w:lang w:eastAsia="pl-PL"/>
        </w:rPr>
        <w:t xml:space="preserve"> do uchwały, dla ucznia niepełnosprawnego z autyzmem, w tym zespołem Aspergera oraz niepełnosprawnościami sprzężonymi odpowiada jednostce czasu określonej w przepisach rozporządzenia ministra właściwego do spraw oświaty i wychowania w spawie pomocy psychologiczno-pedagogicznej, wydanego na podstawie art. 47 ust. 1 pkt 5 ustawy Prawo oświatowe oraz w przepisach rozporządzenia ministra właściwego do spraw oświaty i wychowania w sprawie szczegółowej </w:t>
      </w:r>
      <w:r w:rsidR="003C4BD0" w:rsidRPr="00DF0F8D">
        <w:rPr>
          <w:rFonts w:ascii="Times New Roman" w:hAnsi="Times New Roman"/>
          <w:sz w:val="24"/>
          <w:szCs w:val="24"/>
          <w:lang w:eastAsia="pl-PL"/>
        </w:rPr>
        <w:lastRenderedPageBreak/>
        <w:t xml:space="preserve">organizacji publicznych szkół i publicznych przedszkoli, wydanego na podstawie art. 111 ustawy Prawo oświatowe. </w:t>
      </w:r>
    </w:p>
    <w:p w14:paraId="29E403D1" w14:textId="77777777" w:rsidR="003C4BD0" w:rsidRPr="00DF0F8D" w:rsidRDefault="003C4BD0" w:rsidP="003C4BD0">
      <w:pPr>
        <w:spacing w:after="0"/>
        <w:ind w:left="10" w:hanging="10"/>
        <w:jc w:val="center"/>
        <w:rPr>
          <w:rFonts w:ascii="Times New Roman" w:hAnsi="Times New Roman"/>
          <w:b/>
          <w:bCs/>
          <w:sz w:val="24"/>
          <w:szCs w:val="24"/>
        </w:rPr>
      </w:pPr>
      <w:r w:rsidRPr="00DF0F8D">
        <w:rPr>
          <w:rFonts w:ascii="Times New Roman" w:hAnsi="Times New Roman"/>
          <w:b/>
          <w:bCs/>
          <w:sz w:val="24"/>
          <w:szCs w:val="24"/>
        </w:rPr>
        <w:t>Rozdział 3</w:t>
      </w:r>
    </w:p>
    <w:p w14:paraId="2B7332CF" w14:textId="77777777" w:rsidR="003C4BD0" w:rsidRPr="00DF0F8D" w:rsidRDefault="003C4BD0" w:rsidP="003C4BD0">
      <w:pPr>
        <w:pStyle w:val="Nagwek1"/>
        <w:spacing w:before="0" w:after="107" w:line="249" w:lineRule="auto"/>
        <w:ind w:left="10"/>
        <w:jc w:val="center"/>
        <w:rPr>
          <w:rFonts w:ascii="Times New Roman" w:hAnsi="Times New Roman"/>
          <w:b/>
          <w:color w:val="auto"/>
          <w:sz w:val="24"/>
          <w:szCs w:val="24"/>
        </w:rPr>
      </w:pPr>
      <w:r w:rsidRPr="00DF0F8D">
        <w:rPr>
          <w:rFonts w:ascii="Times New Roman" w:eastAsia="Times New Roman" w:hAnsi="Times New Roman"/>
          <w:b/>
          <w:color w:val="auto"/>
          <w:sz w:val="24"/>
          <w:szCs w:val="24"/>
        </w:rPr>
        <w:t xml:space="preserve">Tryb rozliczania dotacji </w:t>
      </w:r>
    </w:p>
    <w:p w14:paraId="7D70E66B" w14:textId="77777777" w:rsidR="003C4BD0" w:rsidRPr="00DF0F8D" w:rsidRDefault="003C4BD0" w:rsidP="003C4BD0">
      <w:pPr>
        <w:widowControl w:val="0"/>
        <w:autoSpaceDE w:val="0"/>
        <w:autoSpaceDN w:val="0"/>
        <w:adjustRightInd w:val="0"/>
        <w:spacing w:after="240" w:line="240" w:lineRule="auto"/>
        <w:ind w:firstLine="397"/>
        <w:jc w:val="both"/>
        <w:textAlignment w:val="center"/>
        <w:rPr>
          <w:rFonts w:ascii="Times New Roman" w:hAnsi="Times New Roman"/>
          <w:color w:val="FF0000"/>
          <w:sz w:val="24"/>
          <w:szCs w:val="24"/>
          <w:lang w:eastAsia="pl-PL"/>
        </w:rPr>
      </w:pPr>
    </w:p>
    <w:p w14:paraId="6F44920D" w14:textId="77777777" w:rsidR="003C4BD0" w:rsidRPr="00DF0F8D" w:rsidRDefault="003C4BD0" w:rsidP="003C4BD0">
      <w:pPr>
        <w:widowControl w:val="0"/>
        <w:autoSpaceDE w:val="0"/>
        <w:autoSpaceDN w:val="0"/>
        <w:adjustRightInd w:val="0"/>
        <w:spacing w:after="0" w:line="240" w:lineRule="auto"/>
        <w:ind w:firstLine="397"/>
        <w:jc w:val="both"/>
        <w:textAlignment w:val="center"/>
        <w:rPr>
          <w:rFonts w:ascii="Times New Roman" w:hAnsi="Times New Roman"/>
          <w:sz w:val="24"/>
          <w:szCs w:val="24"/>
          <w:lang w:eastAsia="pl-PL"/>
        </w:rPr>
      </w:pPr>
      <w:r w:rsidRPr="00DF0F8D">
        <w:rPr>
          <w:rFonts w:ascii="Times New Roman" w:hAnsi="Times New Roman"/>
          <w:b/>
          <w:bCs/>
          <w:sz w:val="24"/>
          <w:szCs w:val="24"/>
          <w:lang w:eastAsia="pl-PL"/>
        </w:rPr>
        <w:t>§ 4.</w:t>
      </w:r>
      <w:r w:rsidRPr="00DF0F8D">
        <w:rPr>
          <w:rFonts w:ascii="Times New Roman" w:hAnsi="Times New Roman"/>
          <w:sz w:val="24"/>
          <w:szCs w:val="24"/>
          <w:lang w:eastAsia="pl-PL"/>
        </w:rPr>
        <w:t xml:space="preserve"> 1. Organ prowadzący szkołę, przedszkole lub inną formę wychowania przedszkolnego obowiązany jest do: </w:t>
      </w:r>
    </w:p>
    <w:p w14:paraId="34A3EE3D" w14:textId="77777777" w:rsidR="003C4BD0" w:rsidRPr="00DF0F8D" w:rsidRDefault="003C4BD0" w:rsidP="003C4BD0">
      <w:pPr>
        <w:pStyle w:val="Akapitzlist"/>
        <w:widowControl w:val="0"/>
        <w:numPr>
          <w:ilvl w:val="0"/>
          <w:numId w:val="1"/>
        </w:numPr>
        <w:autoSpaceDE w:val="0"/>
        <w:autoSpaceDN w:val="0"/>
        <w:adjustRightInd w:val="0"/>
        <w:spacing w:after="0" w:line="240" w:lineRule="auto"/>
        <w:jc w:val="both"/>
        <w:textAlignment w:val="center"/>
        <w:rPr>
          <w:rFonts w:ascii="Times New Roman" w:hAnsi="Times New Roman"/>
          <w:sz w:val="24"/>
          <w:szCs w:val="24"/>
          <w:lang w:eastAsia="pl-PL"/>
        </w:rPr>
      </w:pPr>
      <w:r w:rsidRPr="00DF0F8D">
        <w:rPr>
          <w:rFonts w:ascii="Times New Roman" w:hAnsi="Times New Roman"/>
          <w:sz w:val="24"/>
          <w:szCs w:val="24"/>
          <w:lang w:eastAsia="pl-PL"/>
        </w:rPr>
        <w:t xml:space="preserve">prowadzenia wyodrębnionej dokumentacji finansowo-księgowej w sposób umożliwiający jednoznaczne określenie sposobu wykorzystania dotacji otrzymanej </w:t>
      </w:r>
      <w:r w:rsidR="006F4288">
        <w:rPr>
          <w:rFonts w:ascii="Times New Roman" w:hAnsi="Times New Roman"/>
          <w:sz w:val="24"/>
          <w:szCs w:val="24"/>
          <w:lang w:eastAsia="pl-PL"/>
        </w:rPr>
        <w:br/>
      </w:r>
      <w:r w:rsidRPr="00DF0F8D">
        <w:rPr>
          <w:rFonts w:ascii="Times New Roman" w:hAnsi="Times New Roman"/>
          <w:sz w:val="24"/>
          <w:szCs w:val="24"/>
          <w:lang w:eastAsia="pl-PL"/>
        </w:rPr>
        <w:t>z budżetu gminy,</w:t>
      </w:r>
    </w:p>
    <w:p w14:paraId="0FF77B32" w14:textId="77777777" w:rsidR="003C4BD0" w:rsidRPr="00DF0F8D" w:rsidRDefault="003C4BD0" w:rsidP="003C4BD0">
      <w:pPr>
        <w:pStyle w:val="Akapitzlist"/>
        <w:widowControl w:val="0"/>
        <w:numPr>
          <w:ilvl w:val="0"/>
          <w:numId w:val="1"/>
        </w:numPr>
        <w:autoSpaceDE w:val="0"/>
        <w:autoSpaceDN w:val="0"/>
        <w:adjustRightInd w:val="0"/>
        <w:spacing w:after="0" w:line="240" w:lineRule="auto"/>
        <w:jc w:val="both"/>
        <w:textAlignment w:val="center"/>
        <w:rPr>
          <w:rFonts w:ascii="Times New Roman" w:hAnsi="Times New Roman"/>
          <w:sz w:val="24"/>
          <w:szCs w:val="24"/>
          <w:lang w:eastAsia="pl-PL"/>
        </w:rPr>
      </w:pPr>
      <w:r w:rsidRPr="00DF0F8D">
        <w:rPr>
          <w:rFonts w:ascii="Times New Roman" w:hAnsi="Times New Roman"/>
          <w:sz w:val="24"/>
          <w:szCs w:val="24"/>
          <w:lang w:eastAsia="pl-PL"/>
        </w:rPr>
        <w:t>zamieszczania na dokumentach finansowo-księgowych potwierdzających wydatki finansowane ze środków dotacji z budżetu gminy adnotacji: „Wydatek sfinansowany ze środków dotacji otrzymanej z budżetu Gminy Krościenko nad Dunajcem w kwocie: ………………… zł dotyczący (nazwa dotowanej placówki)” oraz pieczęć i podpis osoby prowadzącej lub osoby upoważnionej.</w:t>
      </w:r>
    </w:p>
    <w:p w14:paraId="243DE942" w14:textId="77777777" w:rsidR="003C4BD0" w:rsidRPr="00DF0F8D" w:rsidRDefault="003C4BD0" w:rsidP="00C84D65">
      <w:pPr>
        <w:widowControl w:val="0"/>
        <w:autoSpaceDE w:val="0"/>
        <w:autoSpaceDN w:val="0"/>
        <w:adjustRightInd w:val="0"/>
        <w:spacing w:after="0" w:line="240" w:lineRule="auto"/>
        <w:ind w:firstLine="397"/>
        <w:jc w:val="both"/>
        <w:textAlignment w:val="center"/>
        <w:rPr>
          <w:rFonts w:ascii="Times New Roman" w:hAnsi="Times New Roman"/>
          <w:sz w:val="24"/>
          <w:szCs w:val="24"/>
          <w:lang w:eastAsia="pl-PL"/>
        </w:rPr>
      </w:pPr>
      <w:r w:rsidRPr="00DF0F8D">
        <w:rPr>
          <w:rFonts w:ascii="Times New Roman" w:hAnsi="Times New Roman"/>
          <w:sz w:val="24"/>
          <w:szCs w:val="24"/>
          <w:lang w:eastAsia="pl-PL"/>
        </w:rPr>
        <w:t xml:space="preserve">2. Organ prowadzący szkołę, przedszkole lub inną formę wychowania przedszkolnego sporządza roczne rozliczenie wykorzystania dotacji według wzoru stanowiącego załącznik </w:t>
      </w:r>
      <w:r w:rsidRPr="006F4288">
        <w:rPr>
          <w:rFonts w:ascii="Times New Roman" w:hAnsi="Times New Roman"/>
          <w:sz w:val="24"/>
          <w:szCs w:val="24"/>
          <w:lang w:eastAsia="pl-PL"/>
        </w:rPr>
        <w:t>nr </w:t>
      </w:r>
      <w:r w:rsidR="006F4288" w:rsidRPr="006F4288">
        <w:rPr>
          <w:rFonts w:ascii="Times New Roman" w:hAnsi="Times New Roman"/>
          <w:sz w:val="24"/>
          <w:szCs w:val="24"/>
          <w:lang w:eastAsia="pl-PL"/>
        </w:rPr>
        <w:t>5</w:t>
      </w:r>
      <w:r w:rsidRPr="00DF0F8D">
        <w:rPr>
          <w:rFonts w:ascii="Times New Roman" w:hAnsi="Times New Roman"/>
          <w:sz w:val="24"/>
          <w:szCs w:val="24"/>
          <w:lang w:eastAsia="pl-PL"/>
        </w:rPr>
        <w:t xml:space="preserve"> do uchwały w terminie do dnia 20 stycznia roku następującego po roku, którego dotyczy rozliczenie z otrzymanej dotacji i przekazuje do Urzędu Gminy Krościenko nad Dunajcem w terminie do dnia 20 </w:t>
      </w:r>
      <w:r w:rsidR="006F4288">
        <w:rPr>
          <w:rFonts w:ascii="Times New Roman" w:hAnsi="Times New Roman"/>
          <w:sz w:val="24"/>
          <w:szCs w:val="24"/>
          <w:lang w:eastAsia="pl-PL"/>
        </w:rPr>
        <w:t>stycznia, z zastrzeżeniem ust. 3.</w:t>
      </w:r>
    </w:p>
    <w:p w14:paraId="762A5660" w14:textId="77777777" w:rsidR="003C4BD0" w:rsidRPr="00DF0F8D" w:rsidRDefault="003C4BD0" w:rsidP="00C84D65">
      <w:pPr>
        <w:widowControl w:val="0"/>
        <w:autoSpaceDE w:val="0"/>
        <w:autoSpaceDN w:val="0"/>
        <w:adjustRightInd w:val="0"/>
        <w:spacing w:after="0" w:line="240" w:lineRule="auto"/>
        <w:ind w:firstLine="397"/>
        <w:jc w:val="both"/>
        <w:textAlignment w:val="center"/>
        <w:rPr>
          <w:rFonts w:ascii="Times New Roman" w:hAnsi="Times New Roman"/>
          <w:sz w:val="24"/>
          <w:szCs w:val="24"/>
          <w:lang w:eastAsia="pl-PL"/>
        </w:rPr>
      </w:pPr>
      <w:r w:rsidRPr="00DF0F8D">
        <w:rPr>
          <w:rFonts w:ascii="Times New Roman" w:hAnsi="Times New Roman"/>
          <w:sz w:val="24"/>
          <w:szCs w:val="24"/>
          <w:lang w:eastAsia="pl-PL"/>
        </w:rPr>
        <w:t>3. Podmiot, który zakończył działalność w zakresie prowadzenia przedszkola w trakcie trwania roku budżetowego składa w terminie do 15 dnia następującego po terminie zakończenia działalności, pisemne rozliczenie z wykorzystania otrzymanej dotacji, za okres od początku roku budżetowego do dnia zakończenia działalności.</w:t>
      </w:r>
    </w:p>
    <w:p w14:paraId="51409311" w14:textId="77777777" w:rsidR="003C4BD0" w:rsidRPr="00DF0F8D" w:rsidRDefault="003C4BD0" w:rsidP="00C84D65">
      <w:pPr>
        <w:widowControl w:val="0"/>
        <w:autoSpaceDE w:val="0"/>
        <w:autoSpaceDN w:val="0"/>
        <w:adjustRightInd w:val="0"/>
        <w:spacing w:after="0" w:line="240" w:lineRule="auto"/>
        <w:ind w:firstLine="397"/>
        <w:jc w:val="both"/>
        <w:textAlignment w:val="center"/>
        <w:rPr>
          <w:rFonts w:ascii="Times New Roman" w:hAnsi="Times New Roman"/>
          <w:sz w:val="24"/>
          <w:szCs w:val="24"/>
          <w:lang w:eastAsia="pl-PL"/>
        </w:rPr>
      </w:pPr>
      <w:r w:rsidRPr="00DF0F8D">
        <w:rPr>
          <w:rFonts w:ascii="Times New Roman" w:hAnsi="Times New Roman"/>
          <w:sz w:val="24"/>
          <w:szCs w:val="24"/>
          <w:lang w:eastAsia="pl-PL"/>
        </w:rPr>
        <w:t>4. Organ dotujący ma prawo żądać wyjaśnień i dodatkowych informacji w zakresie złożonych rozliczeń oraz korekt tych rozliczeń.</w:t>
      </w:r>
    </w:p>
    <w:p w14:paraId="3556C61F" w14:textId="77777777" w:rsidR="003C4BD0" w:rsidRPr="00DF0F8D" w:rsidRDefault="003C4BD0" w:rsidP="00C84D65">
      <w:pPr>
        <w:widowControl w:val="0"/>
        <w:autoSpaceDE w:val="0"/>
        <w:autoSpaceDN w:val="0"/>
        <w:adjustRightInd w:val="0"/>
        <w:spacing w:after="240" w:line="240" w:lineRule="auto"/>
        <w:ind w:firstLine="397"/>
        <w:jc w:val="both"/>
        <w:textAlignment w:val="center"/>
        <w:rPr>
          <w:rFonts w:ascii="Times New Roman" w:hAnsi="Times New Roman"/>
          <w:sz w:val="24"/>
          <w:szCs w:val="24"/>
          <w:lang w:eastAsia="pl-PL"/>
        </w:rPr>
      </w:pPr>
      <w:r w:rsidRPr="00DF0F8D">
        <w:rPr>
          <w:rFonts w:ascii="Times New Roman" w:hAnsi="Times New Roman"/>
          <w:sz w:val="24"/>
          <w:szCs w:val="24"/>
          <w:lang w:eastAsia="pl-PL"/>
        </w:rPr>
        <w:t>5. Poprawnie sporządzone rozliczenie z wykorzystania dotacji podlega zatwierdzeniu przez organ dotujący w terminie 30 dni od dnia wpływu rozliczenia.</w:t>
      </w:r>
    </w:p>
    <w:p w14:paraId="5CFB7006" w14:textId="77777777" w:rsidR="003C4BD0" w:rsidRPr="00DF0F8D" w:rsidRDefault="003C4BD0" w:rsidP="003C4BD0">
      <w:pPr>
        <w:widowControl w:val="0"/>
        <w:autoSpaceDE w:val="0"/>
        <w:autoSpaceDN w:val="0"/>
        <w:adjustRightInd w:val="0"/>
        <w:spacing w:after="240" w:line="240" w:lineRule="auto"/>
        <w:jc w:val="both"/>
        <w:textAlignment w:val="center"/>
        <w:rPr>
          <w:rFonts w:ascii="Times New Roman" w:hAnsi="Times New Roman"/>
          <w:sz w:val="24"/>
          <w:szCs w:val="24"/>
          <w:lang w:eastAsia="pl-PL"/>
        </w:rPr>
      </w:pPr>
    </w:p>
    <w:p w14:paraId="35056B13" w14:textId="77777777" w:rsidR="003C4BD0" w:rsidRPr="00DF0F8D" w:rsidRDefault="003C4BD0" w:rsidP="003C4BD0">
      <w:pPr>
        <w:spacing w:after="0"/>
        <w:ind w:left="10" w:hanging="10"/>
        <w:jc w:val="center"/>
        <w:rPr>
          <w:rFonts w:ascii="Times New Roman" w:hAnsi="Times New Roman"/>
          <w:b/>
          <w:bCs/>
          <w:sz w:val="24"/>
          <w:szCs w:val="24"/>
        </w:rPr>
      </w:pPr>
      <w:r w:rsidRPr="00DF0F8D">
        <w:rPr>
          <w:rFonts w:ascii="Times New Roman" w:hAnsi="Times New Roman"/>
          <w:b/>
          <w:bCs/>
          <w:sz w:val="24"/>
          <w:szCs w:val="24"/>
        </w:rPr>
        <w:t>Rozdział 4</w:t>
      </w:r>
    </w:p>
    <w:p w14:paraId="2BE98A06" w14:textId="77777777" w:rsidR="003C4BD0" w:rsidRPr="00DF0F8D" w:rsidRDefault="003C4BD0" w:rsidP="003C4BD0">
      <w:pPr>
        <w:pStyle w:val="Nagwek1"/>
        <w:spacing w:before="0" w:after="0" w:line="249" w:lineRule="auto"/>
        <w:ind w:left="10"/>
        <w:jc w:val="center"/>
        <w:rPr>
          <w:rFonts w:ascii="Times New Roman" w:hAnsi="Times New Roman"/>
          <w:b/>
          <w:color w:val="auto"/>
          <w:sz w:val="24"/>
          <w:szCs w:val="24"/>
        </w:rPr>
      </w:pPr>
      <w:r w:rsidRPr="00DF0F8D">
        <w:rPr>
          <w:rFonts w:ascii="Times New Roman" w:eastAsia="Times New Roman" w:hAnsi="Times New Roman"/>
          <w:b/>
          <w:color w:val="auto"/>
          <w:sz w:val="24"/>
          <w:szCs w:val="24"/>
        </w:rPr>
        <w:t xml:space="preserve">Tryb kontroli prawidłowości pobrania i wykorzystania dotacji </w:t>
      </w:r>
    </w:p>
    <w:p w14:paraId="3960E504" w14:textId="77777777" w:rsidR="003C4BD0" w:rsidRPr="00DF0F8D" w:rsidRDefault="003C4BD0" w:rsidP="003C4BD0">
      <w:pPr>
        <w:widowControl w:val="0"/>
        <w:autoSpaceDE w:val="0"/>
        <w:autoSpaceDN w:val="0"/>
        <w:adjustRightInd w:val="0"/>
        <w:spacing w:after="240" w:line="240" w:lineRule="auto"/>
        <w:jc w:val="both"/>
        <w:textAlignment w:val="center"/>
        <w:rPr>
          <w:rFonts w:ascii="Times New Roman" w:hAnsi="Times New Roman"/>
          <w:sz w:val="24"/>
          <w:szCs w:val="24"/>
          <w:lang w:eastAsia="pl-PL"/>
        </w:rPr>
      </w:pPr>
    </w:p>
    <w:p w14:paraId="553EA650" w14:textId="77777777" w:rsidR="003C4BD0" w:rsidRPr="00DF0F8D" w:rsidRDefault="003C4BD0" w:rsidP="003C4BD0">
      <w:pPr>
        <w:widowControl w:val="0"/>
        <w:autoSpaceDE w:val="0"/>
        <w:autoSpaceDN w:val="0"/>
        <w:adjustRightInd w:val="0"/>
        <w:spacing w:after="0" w:line="240" w:lineRule="auto"/>
        <w:ind w:firstLine="397"/>
        <w:jc w:val="both"/>
        <w:textAlignment w:val="center"/>
        <w:rPr>
          <w:rFonts w:ascii="Times New Roman" w:hAnsi="Times New Roman"/>
          <w:sz w:val="24"/>
          <w:szCs w:val="24"/>
          <w:lang w:eastAsia="pl-PL"/>
        </w:rPr>
      </w:pPr>
      <w:r w:rsidRPr="00DF0F8D">
        <w:rPr>
          <w:rFonts w:ascii="Times New Roman" w:hAnsi="Times New Roman"/>
          <w:b/>
          <w:bCs/>
          <w:sz w:val="24"/>
          <w:szCs w:val="24"/>
          <w:lang w:eastAsia="pl-PL"/>
        </w:rPr>
        <w:t>§ 5.</w:t>
      </w:r>
      <w:r w:rsidRPr="00DF0F8D">
        <w:rPr>
          <w:rFonts w:ascii="Times New Roman" w:hAnsi="Times New Roman"/>
          <w:sz w:val="24"/>
          <w:szCs w:val="24"/>
          <w:lang w:eastAsia="pl-PL"/>
        </w:rPr>
        <w:t xml:space="preserve"> 1. Organowi dotującemu przysługuje prawo kontroli prawidłowości pobrania dotacji oraz prawidłowości wykorzystania dotacji przez </w:t>
      </w:r>
      <w:r w:rsidR="00DC1A5B">
        <w:rPr>
          <w:rFonts w:ascii="Times New Roman" w:hAnsi="Times New Roman"/>
          <w:sz w:val="24"/>
          <w:szCs w:val="24"/>
          <w:lang w:eastAsia="pl-PL"/>
        </w:rPr>
        <w:t xml:space="preserve">szkołę, </w:t>
      </w:r>
      <w:r w:rsidRPr="00DF0F8D">
        <w:rPr>
          <w:rFonts w:ascii="Times New Roman" w:hAnsi="Times New Roman"/>
          <w:sz w:val="24"/>
          <w:szCs w:val="24"/>
          <w:lang w:eastAsia="pl-PL"/>
        </w:rPr>
        <w:t>przedszkole</w:t>
      </w:r>
      <w:r w:rsidR="00DC1A5B">
        <w:rPr>
          <w:rFonts w:ascii="Times New Roman" w:hAnsi="Times New Roman"/>
          <w:sz w:val="24"/>
          <w:szCs w:val="24"/>
          <w:lang w:eastAsia="pl-PL"/>
        </w:rPr>
        <w:t xml:space="preserve"> lub</w:t>
      </w:r>
      <w:r w:rsidRPr="00DF0F8D">
        <w:rPr>
          <w:rFonts w:ascii="Times New Roman" w:hAnsi="Times New Roman"/>
          <w:sz w:val="24"/>
          <w:szCs w:val="24"/>
          <w:lang w:eastAsia="pl-PL"/>
        </w:rPr>
        <w:t xml:space="preserve"> inną formę wychowania przedszkolnego.</w:t>
      </w:r>
    </w:p>
    <w:p w14:paraId="5F7F3F6D" w14:textId="77777777" w:rsidR="003C4BD0" w:rsidRPr="00DF0F8D" w:rsidRDefault="003C4BD0" w:rsidP="00C84D65">
      <w:pPr>
        <w:widowControl w:val="0"/>
        <w:autoSpaceDE w:val="0"/>
        <w:autoSpaceDN w:val="0"/>
        <w:adjustRightInd w:val="0"/>
        <w:spacing w:after="0" w:line="240" w:lineRule="auto"/>
        <w:ind w:firstLine="163"/>
        <w:jc w:val="both"/>
        <w:textAlignment w:val="center"/>
        <w:rPr>
          <w:rFonts w:ascii="Times New Roman" w:hAnsi="Times New Roman"/>
          <w:sz w:val="24"/>
          <w:szCs w:val="24"/>
          <w:lang w:eastAsia="pl-PL"/>
        </w:rPr>
      </w:pPr>
      <w:r w:rsidRPr="00DF0F8D">
        <w:rPr>
          <w:rFonts w:ascii="Times New Roman" w:hAnsi="Times New Roman"/>
          <w:sz w:val="24"/>
          <w:szCs w:val="24"/>
          <w:lang w:eastAsia="pl-PL"/>
        </w:rPr>
        <w:t xml:space="preserve">2. Podstawę przeprowadzenia kontroli prawidłowości pobrania i wykorzystania dotacji stanowi pisemne imienne upoważnienie wydane przez Wójta Gminy  Krościenko nad Dunajcem. </w:t>
      </w:r>
    </w:p>
    <w:p w14:paraId="2FB115CF" w14:textId="77777777" w:rsidR="003C4BD0" w:rsidRPr="00DF0F8D" w:rsidRDefault="003C4BD0" w:rsidP="00DF0F8D">
      <w:pPr>
        <w:pStyle w:val="Akapitzlist"/>
        <w:numPr>
          <w:ilvl w:val="0"/>
          <w:numId w:val="3"/>
        </w:numPr>
        <w:spacing w:after="0" w:line="249" w:lineRule="auto"/>
        <w:jc w:val="both"/>
        <w:rPr>
          <w:rFonts w:ascii="Times New Roman" w:hAnsi="Times New Roman"/>
          <w:sz w:val="24"/>
          <w:szCs w:val="24"/>
        </w:rPr>
      </w:pPr>
      <w:r w:rsidRPr="00DF0F8D">
        <w:rPr>
          <w:rFonts w:ascii="Times New Roman" w:hAnsi="Times New Roman"/>
          <w:sz w:val="24"/>
          <w:szCs w:val="24"/>
        </w:rPr>
        <w:t xml:space="preserve">Upoważnienie zawiera: </w:t>
      </w:r>
    </w:p>
    <w:p w14:paraId="379E7E8A" w14:textId="77777777" w:rsidR="003C4BD0" w:rsidRPr="00DF0F8D" w:rsidRDefault="003C4BD0" w:rsidP="00DF0F8D">
      <w:pPr>
        <w:numPr>
          <w:ilvl w:val="0"/>
          <w:numId w:val="2"/>
        </w:numPr>
        <w:spacing w:after="0" w:line="249" w:lineRule="auto"/>
        <w:ind w:hanging="238"/>
        <w:jc w:val="both"/>
        <w:rPr>
          <w:rFonts w:ascii="Times New Roman" w:hAnsi="Times New Roman"/>
          <w:sz w:val="24"/>
          <w:szCs w:val="24"/>
        </w:rPr>
      </w:pPr>
      <w:r w:rsidRPr="00DF0F8D">
        <w:rPr>
          <w:rFonts w:ascii="Times New Roman" w:hAnsi="Times New Roman"/>
          <w:sz w:val="24"/>
          <w:szCs w:val="24"/>
        </w:rPr>
        <w:t xml:space="preserve">oznaczenie organu, datę i miejsce wystawienia; </w:t>
      </w:r>
    </w:p>
    <w:p w14:paraId="566953E4" w14:textId="77777777" w:rsidR="003C4BD0" w:rsidRPr="00DF0F8D" w:rsidRDefault="003C4BD0" w:rsidP="00DF0F8D">
      <w:pPr>
        <w:numPr>
          <w:ilvl w:val="0"/>
          <w:numId w:val="2"/>
        </w:numPr>
        <w:spacing w:after="0" w:line="249" w:lineRule="auto"/>
        <w:ind w:hanging="238"/>
        <w:jc w:val="both"/>
        <w:rPr>
          <w:rFonts w:ascii="Times New Roman" w:hAnsi="Times New Roman"/>
          <w:sz w:val="24"/>
          <w:szCs w:val="24"/>
        </w:rPr>
      </w:pPr>
      <w:r w:rsidRPr="00DF0F8D">
        <w:rPr>
          <w:rFonts w:ascii="Times New Roman" w:hAnsi="Times New Roman"/>
          <w:sz w:val="24"/>
          <w:szCs w:val="24"/>
        </w:rPr>
        <w:t xml:space="preserve">wskazanie podstawy prawnej kontroli; </w:t>
      </w:r>
    </w:p>
    <w:p w14:paraId="21C430EA" w14:textId="77777777" w:rsidR="003C4BD0" w:rsidRPr="00DF0F8D" w:rsidRDefault="003C4BD0" w:rsidP="00DF0F8D">
      <w:pPr>
        <w:numPr>
          <w:ilvl w:val="0"/>
          <w:numId w:val="2"/>
        </w:numPr>
        <w:spacing w:after="0" w:line="249" w:lineRule="auto"/>
        <w:ind w:hanging="238"/>
        <w:jc w:val="both"/>
        <w:rPr>
          <w:rFonts w:ascii="Times New Roman" w:hAnsi="Times New Roman"/>
          <w:sz w:val="24"/>
          <w:szCs w:val="24"/>
        </w:rPr>
      </w:pPr>
      <w:r w:rsidRPr="00DF0F8D">
        <w:rPr>
          <w:rFonts w:ascii="Times New Roman" w:hAnsi="Times New Roman"/>
          <w:sz w:val="24"/>
          <w:szCs w:val="24"/>
        </w:rPr>
        <w:t xml:space="preserve">imiona i nazwiska upoważnionych pracowników; </w:t>
      </w:r>
    </w:p>
    <w:p w14:paraId="7E9547BD" w14:textId="77777777" w:rsidR="003C4BD0" w:rsidRPr="00DF0F8D" w:rsidRDefault="003C4BD0" w:rsidP="00DF0F8D">
      <w:pPr>
        <w:numPr>
          <w:ilvl w:val="0"/>
          <w:numId w:val="2"/>
        </w:numPr>
        <w:spacing w:after="0" w:line="249" w:lineRule="auto"/>
        <w:ind w:hanging="238"/>
        <w:jc w:val="both"/>
        <w:rPr>
          <w:rFonts w:ascii="Times New Roman" w:hAnsi="Times New Roman"/>
          <w:sz w:val="24"/>
          <w:szCs w:val="24"/>
        </w:rPr>
      </w:pPr>
      <w:r w:rsidRPr="00DF0F8D">
        <w:rPr>
          <w:rFonts w:ascii="Times New Roman" w:hAnsi="Times New Roman"/>
          <w:sz w:val="24"/>
          <w:szCs w:val="24"/>
        </w:rPr>
        <w:t xml:space="preserve">określenie nazwy kontrolowanego podmiotu oświatowego i organu go prowadzącego; </w:t>
      </w:r>
    </w:p>
    <w:p w14:paraId="3FEE097B" w14:textId="77777777" w:rsidR="003C4BD0" w:rsidRPr="00DF0F8D" w:rsidRDefault="003C4BD0" w:rsidP="00DF0F8D">
      <w:pPr>
        <w:numPr>
          <w:ilvl w:val="0"/>
          <w:numId w:val="2"/>
        </w:numPr>
        <w:spacing w:after="0" w:line="249" w:lineRule="auto"/>
        <w:ind w:hanging="238"/>
        <w:jc w:val="both"/>
        <w:rPr>
          <w:rFonts w:ascii="Times New Roman" w:hAnsi="Times New Roman"/>
          <w:sz w:val="24"/>
          <w:szCs w:val="24"/>
        </w:rPr>
      </w:pPr>
      <w:r w:rsidRPr="00DF0F8D">
        <w:rPr>
          <w:rFonts w:ascii="Times New Roman" w:hAnsi="Times New Roman"/>
          <w:sz w:val="24"/>
          <w:szCs w:val="24"/>
        </w:rPr>
        <w:t xml:space="preserve">określenie zakresu kontroli; </w:t>
      </w:r>
    </w:p>
    <w:p w14:paraId="29EE9C36" w14:textId="77777777" w:rsidR="003C4BD0" w:rsidRPr="00DF0F8D" w:rsidRDefault="003C4BD0" w:rsidP="00DF0F8D">
      <w:pPr>
        <w:numPr>
          <w:ilvl w:val="0"/>
          <w:numId w:val="2"/>
        </w:numPr>
        <w:spacing w:after="0" w:line="249" w:lineRule="auto"/>
        <w:ind w:hanging="238"/>
        <w:jc w:val="both"/>
        <w:rPr>
          <w:rFonts w:ascii="Times New Roman" w:hAnsi="Times New Roman"/>
          <w:sz w:val="24"/>
          <w:szCs w:val="24"/>
        </w:rPr>
      </w:pPr>
      <w:r w:rsidRPr="00DF0F8D">
        <w:rPr>
          <w:rFonts w:ascii="Times New Roman" w:hAnsi="Times New Roman"/>
          <w:sz w:val="24"/>
          <w:szCs w:val="24"/>
        </w:rPr>
        <w:t xml:space="preserve">datę rozpoczęcia i przewidywany termin zakończenia kontroli; </w:t>
      </w:r>
    </w:p>
    <w:p w14:paraId="41EB8601" w14:textId="77777777" w:rsidR="003C4BD0" w:rsidRPr="00DF0F8D" w:rsidRDefault="003C4BD0" w:rsidP="00DF0F8D">
      <w:pPr>
        <w:numPr>
          <w:ilvl w:val="0"/>
          <w:numId w:val="2"/>
        </w:numPr>
        <w:spacing w:after="0" w:line="249" w:lineRule="auto"/>
        <w:ind w:hanging="238"/>
        <w:jc w:val="both"/>
        <w:rPr>
          <w:rFonts w:ascii="Times New Roman" w:hAnsi="Times New Roman"/>
          <w:sz w:val="24"/>
          <w:szCs w:val="24"/>
        </w:rPr>
      </w:pPr>
      <w:r w:rsidRPr="00DF0F8D">
        <w:rPr>
          <w:rFonts w:ascii="Times New Roman" w:hAnsi="Times New Roman"/>
          <w:sz w:val="24"/>
          <w:szCs w:val="24"/>
        </w:rPr>
        <w:t xml:space="preserve">podpis osoby udzielającej upoważnienia z podaniem zajmowanego stanowiska i funkcji. </w:t>
      </w:r>
    </w:p>
    <w:p w14:paraId="0380ABA9" w14:textId="77777777" w:rsidR="003C4BD0" w:rsidRPr="00DF0F8D" w:rsidRDefault="003C4BD0" w:rsidP="00C84D65">
      <w:pPr>
        <w:numPr>
          <w:ilvl w:val="1"/>
          <w:numId w:val="2"/>
        </w:numPr>
        <w:spacing w:after="111" w:line="249" w:lineRule="auto"/>
        <w:ind w:left="142" w:firstLine="284"/>
        <w:jc w:val="both"/>
        <w:rPr>
          <w:rFonts w:ascii="Times New Roman" w:hAnsi="Times New Roman"/>
          <w:sz w:val="24"/>
          <w:szCs w:val="24"/>
        </w:rPr>
      </w:pPr>
      <w:r w:rsidRPr="00DF0F8D">
        <w:rPr>
          <w:rFonts w:ascii="Times New Roman" w:hAnsi="Times New Roman"/>
          <w:sz w:val="24"/>
          <w:szCs w:val="24"/>
        </w:rPr>
        <w:lastRenderedPageBreak/>
        <w:t xml:space="preserve">O zamiarze przeprowadzenia kontroli, kontrolujący zawiadamia kontrolowany podmiot oświatowy telefonicznie lub pisemnie - nie później niż na 3 dni przed terminem rozpoczęcia kontroli. </w:t>
      </w:r>
    </w:p>
    <w:p w14:paraId="7A4616F5" w14:textId="77777777" w:rsidR="003C4BD0" w:rsidRPr="00DF0F8D" w:rsidRDefault="003C4BD0" w:rsidP="00C84D65">
      <w:pPr>
        <w:numPr>
          <w:ilvl w:val="1"/>
          <w:numId w:val="2"/>
        </w:numPr>
        <w:spacing w:after="111" w:line="249" w:lineRule="auto"/>
        <w:ind w:left="142" w:firstLine="284"/>
        <w:jc w:val="both"/>
        <w:rPr>
          <w:rFonts w:ascii="Times New Roman" w:hAnsi="Times New Roman"/>
          <w:sz w:val="24"/>
          <w:szCs w:val="24"/>
        </w:rPr>
      </w:pPr>
      <w:r w:rsidRPr="00DF0F8D">
        <w:rPr>
          <w:rFonts w:ascii="Times New Roman" w:hAnsi="Times New Roman"/>
          <w:sz w:val="24"/>
          <w:szCs w:val="24"/>
        </w:rPr>
        <w:t xml:space="preserve">Czynności kontrolne przeprowadza się w siedzibie podmiotu kontrolowanego w dniach i godzinach pracy obowiązujących w podmiocie kontrolowanym oraz w obecności jego pracowników, a w uzasadnionych przypadkach - w dniach i godzinach ustalonych pomiędzy kontrolującymi a osobami reprezentującymi podmioty kontrolowane. Kontrola może odbyć się również w siedzibie organu dotującego. </w:t>
      </w:r>
    </w:p>
    <w:p w14:paraId="6DEBA76B" w14:textId="77777777" w:rsidR="003C4BD0" w:rsidRPr="00DF0F8D" w:rsidRDefault="003C4BD0" w:rsidP="00C84D65">
      <w:pPr>
        <w:numPr>
          <w:ilvl w:val="1"/>
          <w:numId w:val="2"/>
        </w:numPr>
        <w:spacing w:after="111" w:line="249" w:lineRule="auto"/>
        <w:ind w:left="142" w:firstLine="284"/>
        <w:jc w:val="both"/>
        <w:rPr>
          <w:rFonts w:ascii="Times New Roman" w:hAnsi="Times New Roman"/>
          <w:sz w:val="24"/>
          <w:szCs w:val="24"/>
        </w:rPr>
      </w:pPr>
      <w:r w:rsidRPr="00DF0F8D">
        <w:rPr>
          <w:rFonts w:ascii="Times New Roman" w:hAnsi="Times New Roman"/>
          <w:sz w:val="24"/>
          <w:szCs w:val="24"/>
        </w:rPr>
        <w:t xml:space="preserve">Jeśli dokumenty, które mają zostać poddane kontroli przechowywane są w innym miejscu, niż siedziba kontrolowanego podmiotu oświatowego, organ prowadzący zobowiązany jest dostarczyć i udostępnić kontrolującym dokumenty w miejscu, o którym mowa w ust. 5, w terminie uzgodnionym z kontrolującym - nie później jednak niż w ciągu 14 dni od otrzymania pisemnego wezwania do okazania dokumentów podlegających kontroli. </w:t>
      </w:r>
    </w:p>
    <w:p w14:paraId="04829BCD" w14:textId="77777777" w:rsidR="003C4BD0" w:rsidRPr="00DF0F8D" w:rsidRDefault="003C4BD0" w:rsidP="00C84D65">
      <w:pPr>
        <w:numPr>
          <w:ilvl w:val="1"/>
          <w:numId w:val="2"/>
        </w:numPr>
        <w:spacing w:after="111" w:line="249" w:lineRule="auto"/>
        <w:ind w:left="142" w:firstLine="284"/>
        <w:jc w:val="both"/>
        <w:rPr>
          <w:rFonts w:ascii="Times New Roman" w:hAnsi="Times New Roman"/>
          <w:sz w:val="24"/>
          <w:szCs w:val="24"/>
        </w:rPr>
      </w:pPr>
      <w:r w:rsidRPr="00DF0F8D">
        <w:rPr>
          <w:rFonts w:ascii="Times New Roman" w:hAnsi="Times New Roman"/>
          <w:sz w:val="24"/>
          <w:szCs w:val="24"/>
        </w:rPr>
        <w:t xml:space="preserve">Kontrolujący mają prawo dokonywania odpisów i kserokopii kontrolowanej dokumentacji, służącej dokumentowaniu stwierdzonych nieprawidłowości. </w:t>
      </w:r>
    </w:p>
    <w:p w14:paraId="219FB88E" w14:textId="77777777" w:rsidR="003C4BD0" w:rsidRPr="00DF0F8D" w:rsidRDefault="003C4BD0" w:rsidP="00C84D65">
      <w:pPr>
        <w:numPr>
          <w:ilvl w:val="1"/>
          <w:numId w:val="2"/>
        </w:numPr>
        <w:spacing w:after="111" w:line="249" w:lineRule="auto"/>
        <w:ind w:left="142" w:firstLine="284"/>
        <w:jc w:val="both"/>
        <w:rPr>
          <w:rFonts w:ascii="Times New Roman" w:hAnsi="Times New Roman"/>
          <w:sz w:val="24"/>
          <w:szCs w:val="24"/>
        </w:rPr>
      </w:pPr>
      <w:r w:rsidRPr="00DF0F8D">
        <w:rPr>
          <w:rFonts w:ascii="Times New Roman" w:hAnsi="Times New Roman"/>
          <w:sz w:val="24"/>
          <w:szCs w:val="24"/>
        </w:rPr>
        <w:t xml:space="preserve">Kserokopie służące jako załączniki do protokołu kontroli powinny być poświadczone za zgodność z oryginałem przez osoby reprezentujące kontrolowane podmioty oświatowe. </w:t>
      </w:r>
    </w:p>
    <w:p w14:paraId="0777D217" w14:textId="77777777" w:rsidR="003C4BD0" w:rsidRPr="00DF0F8D" w:rsidRDefault="003C4BD0" w:rsidP="00C84D65">
      <w:pPr>
        <w:numPr>
          <w:ilvl w:val="1"/>
          <w:numId w:val="2"/>
        </w:numPr>
        <w:spacing w:after="111" w:line="249" w:lineRule="auto"/>
        <w:ind w:left="142" w:firstLine="284"/>
        <w:jc w:val="both"/>
        <w:rPr>
          <w:rFonts w:ascii="Times New Roman" w:hAnsi="Times New Roman"/>
          <w:sz w:val="24"/>
          <w:szCs w:val="24"/>
        </w:rPr>
      </w:pPr>
      <w:r w:rsidRPr="00DF0F8D">
        <w:rPr>
          <w:rFonts w:ascii="Times New Roman" w:hAnsi="Times New Roman"/>
          <w:sz w:val="24"/>
          <w:szCs w:val="24"/>
        </w:rPr>
        <w:t xml:space="preserve">W razie potrzeby kontrolujący mogą występować do organu prowadzącego kontrolowany podmiot lub do jego dyrektora o udzielanie wyjaśnień, sporządzanie obliczeń i zestawień w zakresie pobrania i wykorzystania dotacji. </w:t>
      </w:r>
    </w:p>
    <w:p w14:paraId="1AC3802B" w14:textId="77777777" w:rsidR="003C4BD0" w:rsidRPr="00DF0F8D" w:rsidRDefault="003C4BD0" w:rsidP="003C4BD0">
      <w:pPr>
        <w:spacing w:after="111" w:line="249" w:lineRule="auto"/>
        <w:ind w:left="-15" w:firstLine="330"/>
        <w:jc w:val="both"/>
        <w:rPr>
          <w:rFonts w:ascii="Times New Roman" w:hAnsi="Times New Roman"/>
          <w:sz w:val="24"/>
          <w:szCs w:val="24"/>
        </w:rPr>
      </w:pPr>
      <w:r w:rsidRPr="00DF0F8D">
        <w:rPr>
          <w:rFonts w:ascii="Times New Roman" w:hAnsi="Times New Roman"/>
          <w:b/>
          <w:sz w:val="24"/>
          <w:szCs w:val="24"/>
        </w:rPr>
        <w:t xml:space="preserve">§ 6. </w:t>
      </w:r>
      <w:r w:rsidRPr="00DF0F8D">
        <w:rPr>
          <w:rFonts w:ascii="Times New Roman" w:hAnsi="Times New Roman"/>
          <w:sz w:val="24"/>
          <w:szCs w:val="24"/>
        </w:rPr>
        <w:t xml:space="preserve">1. Z przeprowadzonej kontroli sporządza się protokół kontroli w dwóch jednobrzmiących egzemplarzach, który podpisują kontrolujący i przedstawiciele kontrolowanego podmiotu oświatowego: osoba prowadząca lub reprezentująca organ prowadzący oraz dyrektor kontrolowanego podmiotu. </w:t>
      </w:r>
    </w:p>
    <w:p w14:paraId="5918B3DB" w14:textId="77777777" w:rsidR="003C4BD0" w:rsidRPr="00DF0F8D" w:rsidRDefault="003C4BD0" w:rsidP="00DF0F8D">
      <w:pPr>
        <w:spacing w:after="0" w:line="249" w:lineRule="auto"/>
        <w:ind w:firstLine="315"/>
        <w:jc w:val="both"/>
        <w:rPr>
          <w:rFonts w:ascii="Times New Roman" w:hAnsi="Times New Roman"/>
          <w:sz w:val="24"/>
          <w:szCs w:val="24"/>
        </w:rPr>
      </w:pPr>
      <w:r w:rsidRPr="00DF0F8D">
        <w:rPr>
          <w:rFonts w:ascii="Times New Roman" w:hAnsi="Times New Roman"/>
          <w:sz w:val="24"/>
          <w:szCs w:val="24"/>
        </w:rPr>
        <w:t xml:space="preserve">2. Protokół kontroli powinien zawierać: </w:t>
      </w:r>
    </w:p>
    <w:p w14:paraId="23B8C847" w14:textId="77777777" w:rsidR="003C4BD0" w:rsidRPr="00DF0F8D" w:rsidRDefault="003C4BD0" w:rsidP="00DF0F8D">
      <w:pPr>
        <w:numPr>
          <w:ilvl w:val="0"/>
          <w:numId w:val="11"/>
        </w:numPr>
        <w:spacing w:after="0" w:line="240" w:lineRule="auto"/>
        <w:ind w:left="675"/>
        <w:jc w:val="both"/>
        <w:rPr>
          <w:rFonts w:ascii="Times New Roman" w:hAnsi="Times New Roman"/>
          <w:sz w:val="24"/>
          <w:szCs w:val="24"/>
        </w:rPr>
      </w:pPr>
      <w:r w:rsidRPr="00DF0F8D">
        <w:rPr>
          <w:rFonts w:ascii="Times New Roman" w:hAnsi="Times New Roman"/>
          <w:sz w:val="24"/>
          <w:szCs w:val="24"/>
        </w:rPr>
        <w:t xml:space="preserve">nazwę kontrolowanego podmiotu w pełnym brzmieniu i jego adres; </w:t>
      </w:r>
    </w:p>
    <w:p w14:paraId="02E81EF8" w14:textId="77777777" w:rsidR="003C4BD0" w:rsidRPr="00DF0F8D" w:rsidRDefault="003C4BD0" w:rsidP="00DF0F8D">
      <w:pPr>
        <w:numPr>
          <w:ilvl w:val="0"/>
          <w:numId w:val="11"/>
        </w:numPr>
        <w:spacing w:after="0" w:line="240" w:lineRule="auto"/>
        <w:ind w:left="675"/>
        <w:jc w:val="both"/>
        <w:rPr>
          <w:rFonts w:ascii="Times New Roman" w:hAnsi="Times New Roman"/>
          <w:sz w:val="24"/>
          <w:szCs w:val="24"/>
        </w:rPr>
      </w:pPr>
      <w:r w:rsidRPr="00DF0F8D">
        <w:rPr>
          <w:rFonts w:ascii="Times New Roman" w:hAnsi="Times New Roman"/>
          <w:sz w:val="24"/>
          <w:szCs w:val="24"/>
        </w:rPr>
        <w:t xml:space="preserve">wskazanie organu prowadzącego; </w:t>
      </w:r>
    </w:p>
    <w:p w14:paraId="1DF8B509" w14:textId="77777777" w:rsidR="003C4BD0" w:rsidRPr="00DF0F8D" w:rsidRDefault="003C4BD0" w:rsidP="00DF0F8D">
      <w:pPr>
        <w:numPr>
          <w:ilvl w:val="0"/>
          <w:numId w:val="11"/>
        </w:numPr>
        <w:spacing w:after="0" w:line="240" w:lineRule="auto"/>
        <w:ind w:left="675"/>
        <w:jc w:val="both"/>
        <w:rPr>
          <w:rFonts w:ascii="Times New Roman" w:hAnsi="Times New Roman"/>
          <w:sz w:val="24"/>
          <w:szCs w:val="24"/>
        </w:rPr>
      </w:pPr>
      <w:r w:rsidRPr="00DF0F8D">
        <w:rPr>
          <w:rFonts w:ascii="Times New Roman" w:hAnsi="Times New Roman"/>
          <w:sz w:val="24"/>
          <w:szCs w:val="24"/>
        </w:rPr>
        <w:t xml:space="preserve">imiona, nazwiska i stanowiska służbowe osób przeprowadzających kontrolę; </w:t>
      </w:r>
    </w:p>
    <w:p w14:paraId="6945E2CD" w14:textId="77777777" w:rsidR="003C4BD0" w:rsidRPr="00DF0F8D" w:rsidRDefault="003C4BD0" w:rsidP="00DC1A5B">
      <w:pPr>
        <w:pStyle w:val="Nagwek2"/>
        <w:numPr>
          <w:ilvl w:val="0"/>
          <w:numId w:val="11"/>
        </w:numPr>
        <w:spacing w:before="0" w:after="0" w:line="240" w:lineRule="auto"/>
        <w:ind w:left="675"/>
        <w:rPr>
          <w:rFonts w:ascii="Times New Roman" w:hAnsi="Times New Roman"/>
          <w:color w:val="auto"/>
          <w:sz w:val="24"/>
          <w:szCs w:val="24"/>
        </w:rPr>
      </w:pPr>
      <w:r w:rsidRPr="00DF0F8D">
        <w:rPr>
          <w:rFonts w:ascii="Times New Roman" w:hAnsi="Times New Roman"/>
          <w:color w:val="auto"/>
          <w:sz w:val="24"/>
          <w:szCs w:val="24"/>
        </w:rPr>
        <w:t xml:space="preserve">datę rozpoczęcia i zakończenia kontroli; </w:t>
      </w:r>
    </w:p>
    <w:p w14:paraId="391ABCB9" w14:textId="77777777" w:rsidR="003C4BD0" w:rsidRPr="00DF0F8D" w:rsidRDefault="003C4BD0" w:rsidP="00DF0F8D">
      <w:pPr>
        <w:numPr>
          <w:ilvl w:val="0"/>
          <w:numId w:val="11"/>
        </w:numPr>
        <w:spacing w:after="0" w:line="240" w:lineRule="auto"/>
        <w:ind w:left="675"/>
        <w:jc w:val="both"/>
        <w:rPr>
          <w:rFonts w:ascii="Times New Roman" w:hAnsi="Times New Roman"/>
          <w:sz w:val="24"/>
          <w:szCs w:val="24"/>
        </w:rPr>
      </w:pPr>
      <w:r w:rsidRPr="00DF0F8D">
        <w:rPr>
          <w:rFonts w:ascii="Times New Roman" w:hAnsi="Times New Roman"/>
          <w:sz w:val="24"/>
          <w:szCs w:val="24"/>
        </w:rPr>
        <w:t xml:space="preserve">określenie przedmiotowego zakresu kontroli i okresu objętego kontrolą; </w:t>
      </w:r>
    </w:p>
    <w:p w14:paraId="51C6CE69" w14:textId="77777777" w:rsidR="003C4BD0" w:rsidRPr="00DF0F8D" w:rsidRDefault="003C4BD0" w:rsidP="00DF0F8D">
      <w:pPr>
        <w:numPr>
          <w:ilvl w:val="0"/>
          <w:numId w:val="11"/>
        </w:numPr>
        <w:spacing w:after="0" w:line="240" w:lineRule="auto"/>
        <w:ind w:left="675"/>
        <w:jc w:val="both"/>
        <w:rPr>
          <w:rFonts w:ascii="Times New Roman" w:hAnsi="Times New Roman"/>
          <w:sz w:val="24"/>
          <w:szCs w:val="24"/>
        </w:rPr>
      </w:pPr>
      <w:r w:rsidRPr="00DF0F8D">
        <w:rPr>
          <w:rFonts w:ascii="Times New Roman" w:hAnsi="Times New Roman"/>
          <w:sz w:val="24"/>
          <w:szCs w:val="24"/>
        </w:rPr>
        <w:t xml:space="preserve">imię i nazwisko osoby reprezentującej kontrolowany podmiot; </w:t>
      </w:r>
    </w:p>
    <w:p w14:paraId="52E97DBE" w14:textId="77777777" w:rsidR="003C4BD0" w:rsidRPr="00DF0F8D" w:rsidRDefault="003C4BD0" w:rsidP="00DF0F8D">
      <w:pPr>
        <w:numPr>
          <w:ilvl w:val="0"/>
          <w:numId w:val="11"/>
        </w:numPr>
        <w:spacing w:after="0" w:line="240" w:lineRule="auto"/>
        <w:ind w:left="675"/>
        <w:jc w:val="both"/>
        <w:rPr>
          <w:rFonts w:ascii="Times New Roman" w:hAnsi="Times New Roman"/>
          <w:sz w:val="24"/>
          <w:szCs w:val="24"/>
        </w:rPr>
      </w:pPr>
      <w:r w:rsidRPr="00DF0F8D">
        <w:rPr>
          <w:rFonts w:ascii="Times New Roman" w:hAnsi="Times New Roman"/>
          <w:sz w:val="24"/>
          <w:szCs w:val="24"/>
        </w:rPr>
        <w:t xml:space="preserve">opis dokonanych ustaleń faktycznych; </w:t>
      </w:r>
    </w:p>
    <w:p w14:paraId="6289B591" w14:textId="77777777" w:rsidR="003C4BD0" w:rsidRPr="00DF0F8D" w:rsidRDefault="003C4BD0" w:rsidP="00DF0F8D">
      <w:pPr>
        <w:numPr>
          <w:ilvl w:val="0"/>
          <w:numId w:val="11"/>
        </w:numPr>
        <w:spacing w:after="0" w:line="240" w:lineRule="auto"/>
        <w:ind w:left="675"/>
        <w:jc w:val="both"/>
        <w:rPr>
          <w:rFonts w:ascii="Times New Roman" w:hAnsi="Times New Roman"/>
          <w:sz w:val="24"/>
          <w:szCs w:val="24"/>
        </w:rPr>
      </w:pPr>
      <w:r w:rsidRPr="00DF0F8D">
        <w:rPr>
          <w:rFonts w:ascii="Times New Roman" w:hAnsi="Times New Roman"/>
          <w:sz w:val="24"/>
          <w:szCs w:val="24"/>
        </w:rPr>
        <w:t xml:space="preserve">opis stwierdzonych nieprawidłowości z uwzględnieniem ich przyczyn i skutków; </w:t>
      </w:r>
    </w:p>
    <w:p w14:paraId="580769D2" w14:textId="77777777" w:rsidR="003C4BD0" w:rsidRPr="00DF0F8D" w:rsidRDefault="003C4BD0" w:rsidP="00DF0F8D">
      <w:pPr>
        <w:numPr>
          <w:ilvl w:val="0"/>
          <w:numId w:val="11"/>
        </w:numPr>
        <w:spacing w:after="0" w:line="240" w:lineRule="auto"/>
        <w:ind w:left="675"/>
        <w:jc w:val="both"/>
        <w:rPr>
          <w:rFonts w:ascii="Times New Roman" w:hAnsi="Times New Roman"/>
          <w:sz w:val="24"/>
          <w:szCs w:val="24"/>
        </w:rPr>
      </w:pPr>
      <w:r w:rsidRPr="00DF0F8D">
        <w:rPr>
          <w:rFonts w:ascii="Times New Roman" w:hAnsi="Times New Roman"/>
          <w:sz w:val="24"/>
          <w:szCs w:val="24"/>
        </w:rPr>
        <w:t xml:space="preserve">opis dokumentacji dotyczącej przeprowadzonych dowodów; </w:t>
      </w:r>
    </w:p>
    <w:p w14:paraId="2F737794" w14:textId="77777777" w:rsidR="003C4BD0" w:rsidRPr="00DF0F8D" w:rsidRDefault="003C4BD0" w:rsidP="00DF0F8D">
      <w:pPr>
        <w:pStyle w:val="Nagwek2"/>
        <w:spacing w:before="0" w:after="0" w:line="240" w:lineRule="auto"/>
        <w:ind w:left="284"/>
        <w:rPr>
          <w:rFonts w:ascii="Times New Roman" w:hAnsi="Times New Roman"/>
          <w:color w:val="auto"/>
          <w:sz w:val="24"/>
          <w:szCs w:val="24"/>
        </w:rPr>
      </w:pPr>
      <w:r w:rsidRPr="00DF0F8D">
        <w:rPr>
          <w:rFonts w:ascii="Times New Roman" w:hAnsi="Times New Roman"/>
          <w:color w:val="auto"/>
          <w:sz w:val="24"/>
          <w:szCs w:val="24"/>
        </w:rPr>
        <w:t xml:space="preserve">10) </w:t>
      </w:r>
      <w:r w:rsidR="00DF0F8D" w:rsidRPr="00DF0F8D">
        <w:rPr>
          <w:rFonts w:ascii="Times New Roman" w:hAnsi="Times New Roman"/>
          <w:color w:val="auto"/>
          <w:sz w:val="24"/>
          <w:szCs w:val="24"/>
        </w:rPr>
        <w:t xml:space="preserve"> </w:t>
      </w:r>
      <w:r w:rsidRPr="00DF0F8D">
        <w:rPr>
          <w:rFonts w:ascii="Times New Roman" w:hAnsi="Times New Roman"/>
          <w:color w:val="auto"/>
          <w:sz w:val="24"/>
          <w:szCs w:val="24"/>
        </w:rPr>
        <w:t xml:space="preserve">informację o sporządzonych załącznikach stanowiących dowody w stosunku do ustaleń protokołu kontroli; </w:t>
      </w:r>
    </w:p>
    <w:p w14:paraId="7BBF3DE1" w14:textId="77777777" w:rsidR="003C4BD0" w:rsidRPr="00DF0F8D" w:rsidRDefault="003C4BD0" w:rsidP="00DF0F8D">
      <w:pPr>
        <w:numPr>
          <w:ilvl w:val="0"/>
          <w:numId w:val="6"/>
        </w:numPr>
        <w:spacing w:after="0" w:line="240" w:lineRule="auto"/>
        <w:ind w:left="284"/>
        <w:jc w:val="both"/>
        <w:rPr>
          <w:rFonts w:ascii="Times New Roman" w:hAnsi="Times New Roman"/>
          <w:sz w:val="24"/>
          <w:szCs w:val="24"/>
        </w:rPr>
      </w:pPr>
      <w:r w:rsidRPr="00DF0F8D">
        <w:rPr>
          <w:rFonts w:ascii="Times New Roman" w:hAnsi="Times New Roman"/>
          <w:sz w:val="24"/>
          <w:szCs w:val="24"/>
        </w:rPr>
        <w:t xml:space="preserve">informację o powiadomieniu przedstawiciela kontrolowanego podmiotu i organu prowadzącego o przysługującym im prawie odmowy podpisania protokołu i złożenia pisemnych wyjaśnień, co do przyczyny tej odmowy; </w:t>
      </w:r>
    </w:p>
    <w:p w14:paraId="72B5EE20" w14:textId="77777777" w:rsidR="003C4BD0" w:rsidRPr="00DF0F8D" w:rsidRDefault="003C4BD0" w:rsidP="00DF0F8D">
      <w:pPr>
        <w:numPr>
          <w:ilvl w:val="0"/>
          <w:numId w:val="6"/>
        </w:numPr>
        <w:spacing w:after="0" w:line="240" w:lineRule="auto"/>
        <w:ind w:left="284"/>
        <w:jc w:val="both"/>
        <w:rPr>
          <w:rFonts w:ascii="Times New Roman" w:hAnsi="Times New Roman"/>
          <w:sz w:val="24"/>
          <w:szCs w:val="24"/>
        </w:rPr>
      </w:pPr>
      <w:r w:rsidRPr="00DF0F8D">
        <w:rPr>
          <w:rFonts w:ascii="Times New Roman" w:hAnsi="Times New Roman"/>
          <w:sz w:val="24"/>
          <w:szCs w:val="24"/>
        </w:rPr>
        <w:t xml:space="preserve">dane o liczbie egzemplarzy protokołu oraz informację o doręczeniu jednego egzemplarza </w:t>
      </w:r>
      <w:r w:rsidR="00DF0F8D" w:rsidRPr="00DF0F8D">
        <w:rPr>
          <w:rFonts w:ascii="Times New Roman" w:hAnsi="Times New Roman"/>
          <w:sz w:val="24"/>
          <w:szCs w:val="24"/>
        </w:rPr>
        <w:t xml:space="preserve"> </w:t>
      </w:r>
      <w:r w:rsidRPr="00DF0F8D">
        <w:rPr>
          <w:rFonts w:ascii="Times New Roman" w:hAnsi="Times New Roman"/>
          <w:sz w:val="24"/>
          <w:szCs w:val="24"/>
        </w:rPr>
        <w:t xml:space="preserve">kontrolowanemu; </w:t>
      </w:r>
    </w:p>
    <w:p w14:paraId="487D3889" w14:textId="77777777" w:rsidR="003C4BD0" w:rsidRPr="00DF0F8D" w:rsidRDefault="003C4BD0" w:rsidP="00DF0F8D">
      <w:pPr>
        <w:numPr>
          <w:ilvl w:val="0"/>
          <w:numId w:val="6"/>
        </w:numPr>
        <w:spacing w:after="0" w:line="240" w:lineRule="auto"/>
        <w:ind w:left="284"/>
        <w:jc w:val="both"/>
        <w:rPr>
          <w:rFonts w:ascii="Times New Roman" w:hAnsi="Times New Roman"/>
          <w:sz w:val="24"/>
          <w:szCs w:val="24"/>
        </w:rPr>
      </w:pPr>
      <w:r w:rsidRPr="00DF0F8D">
        <w:rPr>
          <w:rFonts w:ascii="Times New Roman" w:hAnsi="Times New Roman"/>
          <w:sz w:val="24"/>
          <w:szCs w:val="24"/>
        </w:rPr>
        <w:t xml:space="preserve">podpisy osób kontrolujących oraz przedstawiciela kontrolowanego i osoby prowadzącej lub osoby reprezentującej organ prowadzący. </w:t>
      </w:r>
    </w:p>
    <w:p w14:paraId="06EEC3CD" w14:textId="77777777" w:rsidR="00DF0F8D" w:rsidRPr="00DF0F8D" w:rsidRDefault="00DF0F8D" w:rsidP="00DF0F8D">
      <w:pPr>
        <w:spacing w:after="0" w:line="240" w:lineRule="auto"/>
        <w:ind w:left="284"/>
        <w:jc w:val="both"/>
        <w:rPr>
          <w:rFonts w:ascii="Times New Roman" w:hAnsi="Times New Roman"/>
          <w:sz w:val="24"/>
          <w:szCs w:val="24"/>
        </w:rPr>
      </w:pPr>
    </w:p>
    <w:p w14:paraId="10DA55C2" w14:textId="77777777" w:rsidR="003C4BD0" w:rsidRPr="00DF0F8D" w:rsidRDefault="003C4BD0" w:rsidP="003C4BD0">
      <w:pPr>
        <w:spacing w:after="111" w:line="249" w:lineRule="auto"/>
        <w:ind w:left="-15" w:firstLine="330"/>
        <w:jc w:val="both"/>
        <w:rPr>
          <w:rFonts w:ascii="Times New Roman" w:hAnsi="Times New Roman"/>
          <w:sz w:val="24"/>
          <w:szCs w:val="24"/>
        </w:rPr>
      </w:pPr>
      <w:r w:rsidRPr="00DF0F8D">
        <w:rPr>
          <w:rFonts w:ascii="Times New Roman" w:hAnsi="Times New Roman"/>
          <w:b/>
          <w:sz w:val="24"/>
          <w:szCs w:val="24"/>
        </w:rPr>
        <w:t xml:space="preserve">§ 7. </w:t>
      </w:r>
      <w:r w:rsidRPr="00DF0F8D">
        <w:rPr>
          <w:rFonts w:ascii="Times New Roman" w:hAnsi="Times New Roman"/>
          <w:sz w:val="24"/>
          <w:szCs w:val="24"/>
        </w:rPr>
        <w:t xml:space="preserve">1. Jeżeli osoba reprezentująca lub prowadząca kontrolowany podmiot oświatowy odmawia podpisania protokołu - protokół podpisują jedynie osoby kontrolujące, czyniąc w nim </w:t>
      </w:r>
      <w:r w:rsidRPr="00DF0F8D">
        <w:rPr>
          <w:rFonts w:ascii="Times New Roman" w:hAnsi="Times New Roman"/>
          <w:sz w:val="24"/>
          <w:szCs w:val="24"/>
        </w:rPr>
        <w:lastRenderedPageBreak/>
        <w:t xml:space="preserve">adnotację o odmowie podpisania protokołu oraz dołączając pisemne wyjaśnienie przyczyn odmowy podpisu, jeżeli zostanie złożone. </w:t>
      </w:r>
    </w:p>
    <w:p w14:paraId="2318B57E" w14:textId="77777777" w:rsidR="003C4BD0" w:rsidRPr="00DF0F8D" w:rsidRDefault="003C4BD0" w:rsidP="00DF0F8D">
      <w:pPr>
        <w:spacing w:after="111" w:line="249" w:lineRule="auto"/>
        <w:ind w:left="-15" w:firstLine="330"/>
        <w:jc w:val="both"/>
        <w:rPr>
          <w:rFonts w:ascii="Times New Roman" w:hAnsi="Times New Roman"/>
          <w:sz w:val="24"/>
          <w:szCs w:val="24"/>
        </w:rPr>
      </w:pPr>
      <w:r w:rsidRPr="00DF0F8D">
        <w:rPr>
          <w:rFonts w:ascii="Times New Roman" w:hAnsi="Times New Roman"/>
          <w:bCs/>
          <w:sz w:val="24"/>
          <w:szCs w:val="24"/>
        </w:rPr>
        <w:t>2</w:t>
      </w:r>
      <w:r w:rsidRPr="00DF0F8D">
        <w:rPr>
          <w:rFonts w:ascii="Times New Roman" w:hAnsi="Times New Roman"/>
          <w:b/>
          <w:sz w:val="24"/>
          <w:szCs w:val="24"/>
        </w:rPr>
        <w:t>.</w:t>
      </w:r>
      <w:r w:rsidRPr="00DF0F8D">
        <w:rPr>
          <w:rFonts w:ascii="Times New Roman" w:hAnsi="Times New Roman"/>
          <w:sz w:val="24"/>
          <w:szCs w:val="24"/>
        </w:rPr>
        <w:t xml:space="preserve"> Odmowa podpisania protokołu nie wstrzymuje wydania wniosków pokontrolnych oraz dochodzenia zwrotu dotacji w trybie określonym w odrębnych przepisach. </w:t>
      </w:r>
    </w:p>
    <w:p w14:paraId="05F7573A" w14:textId="77777777" w:rsidR="003C4BD0" w:rsidRPr="00DF0F8D" w:rsidRDefault="003C4BD0" w:rsidP="00DF0F8D">
      <w:pPr>
        <w:numPr>
          <w:ilvl w:val="0"/>
          <w:numId w:val="7"/>
        </w:numPr>
        <w:spacing w:after="111" w:line="249" w:lineRule="auto"/>
        <w:ind w:left="0" w:firstLine="284"/>
        <w:jc w:val="both"/>
        <w:rPr>
          <w:rFonts w:ascii="Times New Roman" w:hAnsi="Times New Roman"/>
          <w:sz w:val="24"/>
          <w:szCs w:val="24"/>
        </w:rPr>
      </w:pPr>
      <w:r w:rsidRPr="00DF0F8D">
        <w:rPr>
          <w:rFonts w:ascii="Times New Roman" w:hAnsi="Times New Roman"/>
          <w:sz w:val="24"/>
          <w:szCs w:val="24"/>
        </w:rPr>
        <w:t xml:space="preserve">Osoba reprezentująca lub prowadząca kontrolowany podmiot oświatowy może zgłosić Wójtowi Gminy Krościenko nad Dunajcem w terminie 7 dni roboczych od dnia podpisania protokołu kontroli, pisemne wyjaśnienia lub zastrzeżenia co do ustaleń zawartych w protokole. </w:t>
      </w:r>
    </w:p>
    <w:p w14:paraId="7CDA053D" w14:textId="77777777" w:rsidR="003C4BD0" w:rsidRPr="00DF0F8D" w:rsidRDefault="003C4BD0" w:rsidP="00DF0F8D">
      <w:pPr>
        <w:numPr>
          <w:ilvl w:val="0"/>
          <w:numId w:val="7"/>
        </w:numPr>
        <w:spacing w:after="111" w:line="249" w:lineRule="auto"/>
        <w:ind w:left="0" w:firstLine="284"/>
        <w:jc w:val="both"/>
        <w:rPr>
          <w:rFonts w:ascii="Times New Roman" w:hAnsi="Times New Roman"/>
          <w:sz w:val="24"/>
          <w:szCs w:val="24"/>
        </w:rPr>
      </w:pPr>
      <w:r w:rsidRPr="00DF0F8D">
        <w:rPr>
          <w:rFonts w:ascii="Times New Roman" w:hAnsi="Times New Roman"/>
          <w:sz w:val="24"/>
          <w:szCs w:val="24"/>
        </w:rPr>
        <w:t xml:space="preserve">Wójt Gminy Krościenko nad Dunajcem   rozpatruje złożone wyjaśnienia i zastrzeżenia oraz zawiadamia pisemnie kontrolowany podmiot oraz osobę prowadzącą lub osobę reprezentującą organ prowadzący o wyniku tego rozpatrzenia w terminie 14 dni roboczych od dnia ich wpływu. </w:t>
      </w:r>
    </w:p>
    <w:p w14:paraId="5307E5B4" w14:textId="77777777" w:rsidR="00DF0F8D" w:rsidRDefault="003C4BD0" w:rsidP="00DF0F8D">
      <w:pPr>
        <w:spacing w:after="111" w:line="249" w:lineRule="auto"/>
        <w:ind w:left="-15" w:firstLine="330"/>
        <w:jc w:val="both"/>
        <w:rPr>
          <w:rFonts w:ascii="Times New Roman" w:hAnsi="Times New Roman"/>
          <w:sz w:val="24"/>
          <w:szCs w:val="24"/>
        </w:rPr>
      </w:pPr>
      <w:r w:rsidRPr="00DF0F8D">
        <w:rPr>
          <w:rFonts w:ascii="Times New Roman" w:hAnsi="Times New Roman"/>
          <w:b/>
          <w:sz w:val="24"/>
          <w:szCs w:val="24"/>
        </w:rPr>
        <w:t xml:space="preserve">§ 8. </w:t>
      </w:r>
      <w:r w:rsidRPr="00DF0F8D">
        <w:rPr>
          <w:rFonts w:ascii="Times New Roman" w:hAnsi="Times New Roman"/>
          <w:sz w:val="24"/>
          <w:szCs w:val="24"/>
        </w:rPr>
        <w:t xml:space="preserve">1. W przypadku gdy w wyniku kontroli zostaną stwierdzone nieprawidłowości mające wpływ na prawo do dotacji lub na wysokość dotacji przysługującej kontrolowanemu podmiotowi, Wójt Gminy Krościenko nad Dunajcem w terminie 30 dni roboczych od dnia podpisania protokołu albo od dnia wpływu wyjaśnień lub </w:t>
      </w:r>
      <w:r w:rsidR="000B4CBC">
        <w:rPr>
          <w:rFonts w:ascii="Times New Roman" w:hAnsi="Times New Roman"/>
          <w:sz w:val="24"/>
          <w:szCs w:val="24"/>
        </w:rPr>
        <w:t>zastrzeżeń, o których mowa w § 7</w:t>
      </w:r>
      <w:r w:rsidRPr="00DF0F8D">
        <w:rPr>
          <w:rFonts w:ascii="Times New Roman" w:hAnsi="Times New Roman"/>
          <w:sz w:val="24"/>
          <w:szCs w:val="24"/>
        </w:rPr>
        <w:t xml:space="preserve"> ust. 3, kieruje do kontrolowanego podmiotu wystąpienie pokontrolne wzywające do zwrotu całości lub części przekazanej dotacji. Wystąpienie pokontrolne zawiera wówczas odpowiedź na wniesione wyjaśnienia lub zastrzeżenia do protokołu.  </w:t>
      </w:r>
    </w:p>
    <w:p w14:paraId="7103FDA2" w14:textId="77777777" w:rsidR="00DF0F8D" w:rsidRDefault="00DF0F8D" w:rsidP="00DF0F8D">
      <w:pPr>
        <w:spacing w:after="111" w:line="249" w:lineRule="auto"/>
        <w:ind w:left="-15" w:firstLine="330"/>
        <w:jc w:val="both"/>
        <w:rPr>
          <w:rFonts w:ascii="Times New Roman" w:hAnsi="Times New Roman"/>
          <w:sz w:val="24"/>
          <w:szCs w:val="24"/>
        </w:rPr>
      </w:pPr>
      <w:r w:rsidRPr="00DF0F8D">
        <w:rPr>
          <w:rFonts w:ascii="Times New Roman" w:hAnsi="Times New Roman"/>
          <w:sz w:val="24"/>
          <w:szCs w:val="24"/>
        </w:rPr>
        <w:t>2.</w:t>
      </w:r>
      <w:r>
        <w:rPr>
          <w:rFonts w:ascii="Times New Roman" w:hAnsi="Times New Roman"/>
          <w:sz w:val="24"/>
          <w:szCs w:val="24"/>
        </w:rPr>
        <w:t xml:space="preserve"> </w:t>
      </w:r>
      <w:r w:rsidR="003C4BD0" w:rsidRPr="00DF0F8D">
        <w:rPr>
          <w:rFonts w:ascii="Times New Roman" w:hAnsi="Times New Roman"/>
          <w:sz w:val="24"/>
          <w:szCs w:val="24"/>
        </w:rPr>
        <w:t xml:space="preserve">Wystąpienia pokontrolnego nie kieruje się, jeżeli Wójt Gminy Krościenko nad Dunajcem uwzględni wyjaśnienia lub zastrzeżenia, o których mowa w § </w:t>
      </w:r>
      <w:r w:rsidR="00700A68">
        <w:rPr>
          <w:rFonts w:ascii="Times New Roman" w:hAnsi="Times New Roman"/>
          <w:sz w:val="24"/>
          <w:szCs w:val="24"/>
        </w:rPr>
        <w:t>7</w:t>
      </w:r>
      <w:r w:rsidR="003C4BD0" w:rsidRPr="00DF0F8D">
        <w:rPr>
          <w:rFonts w:ascii="Times New Roman" w:hAnsi="Times New Roman"/>
          <w:sz w:val="24"/>
          <w:szCs w:val="24"/>
        </w:rPr>
        <w:t xml:space="preserve"> ust. 3. </w:t>
      </w:r>
    </w:p>
    <w:p w14:paraId="4126287D" w14:textId="77777777" w:rsidR="003C4BD0" w:rsidRPr="00DF0F8D" w:rsidRDefault="00DF0F8D" w:rsidP="00DF0F8D">
      <w:pPr>
        <w:spacing w:after="111" w:line="249" w:lineRule="auto"/>
        <w:ind w:left="-15" w:firstLine="330"/>
        <w:jc w:val="both"/>
        <w:rPr>
          <w:rFonts w:ascii="Times New Roman" w:hAnsi="Times New Roman"/>
          <w:sz w:val="24"/>
          <w:szCs w:val="24"/>
        </w:rPr>
      </w:pPr>
      <w:r w:rsidRPr="00DF0F8D">
        <w:rPr>
          <w:rFonts w:ascii="Times New Roman" w:hAnsi="Times New Roman"/>
          <w:sz w:val="24"/>
          <w:szCs w:val="24"/>
        </w:rPr>
        <w:t>3.</w:t>
      </w:r>
      <w:r>
        <w:rPr>
          <w:rFonts w:ascii="Times New Roman" w:hAnsi="Times New Roman"/>
          <w:sz w:val="24"/>
          <w:szCs w:val="24"/>
        </w:rPr>
        <w:t xml:space="preserve"> </w:t>
      </w:r>
      <w:r w:rsidR="003C4BD0" w:rsidRPr="00DF0F8D">
        <w:rPr>
          <w:rFonts w:ascii="Times New Roman" w:hAnsi="Times New Roman"/>
          <w:sz w:val="24"/>
          <w:szCs w:val="24"/>
        </w:rPr>
        <w:t>Podmiot</w:t>
      </w:r>
      <w:r w:rsidR="00700A68">
        <w:rPr>
          <w:rFonts w:ascii="Times New Roman" w:hAnsi="Times New Roman"/>
          <w:sz w:val="24"/>
          <w:szCs w:val="24"/>
        </w:rPr>
        <w:t xml:space="preserve"> kontrolowany</w:t>
      </w:r>
      <w:r w:rsidR="003C4BD0" w:rsidRPr="00DF0F8D">
        <w:rPr>
          <w:rFonts w:ascii="Times New Roman" w:hAnsi="Times New Roman"/>
          <w:sz w:val="24"/>
          <w:szCs w:val="24"/>
        </w:rPr>
        <w:t xml:space="preserve"> w terminie 14 dni roboczych od dnia otrzymania wystąpienia</w:t>
      </w:r>
      <w:r w:rsidR="00700A68">
        <w:rPr>
          <w:rFonts w:ascii="Times New Roman" w:hAnsi="Times New Roman"/>
          <w:sz w:val="24"/>
          <w:szCs w:val="24"/>
        </w:rPr>
        <w:t xml:space="preserve"> pokontrolnego zawiadamia</w:t>
      </w:r>
      <w:r w:rsidR="003C4BD0" w:rsidRPr="00DF0F8D">
        <w:rPr>
          <w:rFonts w:ascii="Times New Roman" w:hAnsi="Times New Roman"/>
          <w:sz w:val="24"/>
          <w:szCs w:val="24"/>
        </w:rPr>
        <w:t xml:space="preserve"> Wójta Gminy Krościenko nad Dunajcem</w:t>
      </w:r>
      <w:r w:rsidR="00700A68">
        <w:rPr>
          <w:rFonts w:ascii="Times New Roman" w:hAnsi="Times New Roman"/>
          <w:sz w:val="24"/>
          <w:szCs w:val="24"/>
        </w:rPr>
        <w:t xml:space="preserve"> o</w:t>
      </w:r>
      <w:r w:rsidR="003C4BD0" w:rsidRPr="00DF0F8D">
        <w:rPr>
          <w:rFonts w:ascii="Times New Roman" w:hAnsi="Times New Roman"/>
          <w:sz w:val="24"/>
          <w:szCs w:val="24"/>
        </w:rPr>
        <w:t xml:space="preserve"> realizacji wniosków zawartych w wystąpieniu pokontrolnym. </w:t>
      </w:r>
    </w:p>
    <w:p w14:paraId="6FEC07F8" w14:textId="77777777" w:rsidR="003C4BD0" w:rsidRPr="00DF0F8D" w:rsidRDefault="003C4BD0" w:rsidP="003C4BD0">
      <w:pPr>
        <w:widowControl w:val="0"/>
        <w:autoSpaceDE w:val="0"/>
        <w:autoSpaceDN w:val="0"/>
        <w:adjustRightInd w:val="0"/>
        <w:spacing w:after="0" w:line="240" w:lineRule="auto"/>
        <w:jc w:val="both"/>
        <w:textAlignment w:val="center"/>
        <w:rPr>
          <w:rFonts w:ascii="Times New Roman" w:hAnsi="Times New Roman"/>
          <w:sz w:val="24"/>
          <w:szCs w:val="24"/>
          <w:lang w:eastAsia="pl-PL"/>
        </w:rPr>
      </w:pPr>
    </w:p>
    <w:p w14:paraId="4CFA96A6" w14:textId="77777777" w:rsidR="003C4BD0" w:rsidRPr="00DF0F8D" w:rsidRDefault="003C4BD0" w:rsidP="003C4BD0">
      <w:pPr>
        <w:widowControl w:val="0"/>
        <w:autoSpaceDE w:val="0"/>
        <w:autoSpaceDN w:val="0"/>
        <w:adjustRightInd w:val="0"/>
        <w:spacing w:after="240" w:line="240" w:lineRule="auto"/>
        <w:ind w:firstLine="397"/>
        <w:jc w:val="both"/>
        <w:textAlignment w:val="center"/>
        <w:rPr>
          <w:rFonts w:ascii="Times New Roman" w:hAnsi="Times New Roman"/>
          <w:sz w:val="24"/>
          <w:szCs w:val="24"/>
          <w:lang w:eastAsia="pl-PL"/>
        </w:rPr>
      </w:pPr>
      <w:r w:rsidRPr="00DF0F8D">
        <w:rPr>
          <w:rFonts w:ascii="Times New Roman" w:hAnsi="Times New Roman"/>
          <w:b/>
          <w:bCs/>
          <w:sz w:val="24"/>
          <w:szCs w:val="24"/>
          <w:lang w:eastAsia="pl-PL"/>
        </w:rPr>
        <w:t>§ 9.</w:t>
      </w:r>
      <w:r w:rsidRPr="00DF0F8D">
        <w:rPr>
          <w:rFonts w:ascii="Times New Roman" w:hAnsi="Times New Roman"/>
          <w:sz w:val="24"/>
          <w:szCs w:val="24"/>
          <w:lang w:eastAsia="pl-PL"/>
        </w:rPr>
        <w:t xml:space="preserve"> Traci moc uchwała nr </w:t>
      </w:r>
      <w:r w:rsidR="00235BDA" w:rsidRPr="00DF0F8D">
        <w:rPr>
          <w:rFonts w:ascii="Times New Roman" w:hAnsi="Times New Roman"/>
          <w:sz w:val="24"/>
          <w:szCs w:val="24"/>
          <w:lang w:eastAsia="pl-PL"/>
        </w:rPr>
        <w:t>XXXV/309/2017</w:t>
      </w:r>
      <w:r w:rsidRPr="00DF0F8D">
        <w:rPr>
          <w:rFonts w:ascii="Times New Roman" w:hAnsi="Times New Roman"/>
          <w:sz w:val="24"/>
          <w:szCs w:val="24"/>
          <w:lang w:eastAsia="pl-PL"/>
        </w:rPr>
        <w:t xml:space="preserve"> Rady Gminy </w:t>
      </w:r>
      <w:r w:rsidR="00235BDA" w:rsidRPr="00DF0F8D">
        <w:rPr>
          <w:rFonts w:ascii="Times New Roman" w:hAnsi="Times New Roman"/>
          <w:sz w:val="24"/>
          <w:szCs w:val="24"/>
          <w:lang w:eastAsia="pl-PL"/>
        </w:rPr>
        <w:t>Krościenko nad Dunajcem</w:t>
      </w:r>
      <w:r w:rsidRPr="00DF0F8D">
        <w:rPr>
          <w:rFonts w:ascii="Times New Roman" w:hAnsi="Times New Roman"/>
          <w:sz w:val="24"/>
          <w:szCs w:val="24"/>
          <w:lang w:eastAsia="pl-PL"/>
        </w:rPr>
        <w:t xml:space="preserve"> z dnia </w:t>
      </w:r>
      <w:r w:rsidR="00235BDA" w:rsidRPr="00DF0F8D">
        <w:rPr>
          <w:rFonts w:ascii="Times New Roman" w:hAnsi="Times New Roman"/>
          <w:sz w:val="24"/>
          <w:szCs w:val="24"/>
          <w:lang w:eastAsia="pl-PL"/>
        </w:rPr>
        <w:t>21 grudnia 2017 r.</w:t>
      </w:r>
      <w:r w:rsidRPr="00DF0F8D">
        <w:rPr>
          <w:rFonts w:ascii="Times New Roman" w:hAnsi="Times New Roman"/>
          <w:sz w:val="24"/>
          <w:szCs w:val="24"/>
          <w:lang w:eastAsia="pl-PL"/>
        </w:rPr>
        <w:t xml:space="preserve"> w sprawie </w:t>
      </w:r>
      <w:r w:rsidR="007F0163" w:rsidRPr="00DF0F8D">
        <w:rPr>
          <w:rFonts w:ascii="Times New Roman" w:hAnsi="Times New Roman"/>
          <w:sz w:val="24"/>
          <w:szCs w:val="24"/>
          <w:lang w:eastAsia="pl-PL"/>
        </w:rPr>
        <w:t>trybu udzielania i rozliczania dotacji udzielanych publicznym i niepublicznym przedszkolom, innym formom wychowania przedszkolnego, szkołom, w tym szkołom podstawowym, w których zorganizowano oddział przedszkolny i placówkom na terenie Gminy Krościenko nad Dunajcem, trybu kontroli prawidłowości pobrania i wykorzystania tych dotacji oraz terminu i spo</w:t>
      </w:r>
      <w:r w:rsidR="00DF0F8D">
        <w:rPr>
          <w:rFonts w:ascii="Times New Roman" w:hAnsi="Times New Roman"/>
          <w:sz w:val="24"/>
          <w:szCs w:val="24"/>
          <w:lang w:eastAsia="pl-PL"/>
        </w:rPr>
        <w:t>s</w:t>
      </w:r>
      <w:r w:rsidR="007F0163" w:rsidRPr="00DF0F8D">
        <w:rPr>
          <w:rFonts w:ascii="Times New Roman" w:hAnsi="Times New Roman"/>
          <w:sz w:val="24"/>
          <w:szCs w:val="24"/>
          <w:lang w:eastAsia="pl-PL"/>
        </w:rPr>
        <w:t>obu rozliczenia ich wykorzystania</w:t>
      </w:r>
      <w:r w:rsidRPr="00DF0F8D">
        <w:rPr>
          <w:rFonts w:ascii="Times New Roman" w:hAnsi="Times New Roman"/>
          <w:sz w:val="24"/>
          <w:szCs w:val="24"/>
          <w:lang w:eastAsia="pl-PL"/>
        </w:rPr>
        <w:t>.</w:t>
      </w:r>
    </w:p>
    <w:p w14:paraId="44724B53" w14:textId="77777777" w:rsidR="003C4BD0" w:rsidRPr="00DF0F8D" w:rsidRDefault="003C4BD0" w:rsidP="003C4BD0">
      <w:pPr>
        <w:widowControl w:val="0"/>
        <w:autoSpaceDE w:val="0"/>
        <w:autoSpaceDN w:val="0"/>
        <w:adjustRightInd w:val="0"/>
        <w:spacing w:after="240" w:line="240" w:lineRule="auto"/>
        <w:ind w:firstLine="397"/>
        <w:jc w:val="both"/>
        <w:textAlignment w:val="center"/>
        <w:rPr>
          <w:rFonts w:ascii="Times New Roman" w:hAnsi="Times New Roman"/>
          <w:sz w:val="24"/>
          <w:szCs w:val="24"/>
          <w:lang w:eastAsia="pl-PL"/>
        </w:rPr>
      </w:pPr>
      <w:r w:rsidRPr="00DF0F8D">
        <w:rPr>
          <w:rFonts w:ascii="Times New Roman" w:hAnsi="Times New Roman"/>
          <w:b/>
          <w:bCs/>
          <w:sz w:val="24"/>
          <w:szCs w:val="24"/>
          <w:lang w:eastAsia="pl-PL"/>
        </w:rPr>
        <w:t>§ 10.</w:t>
      </w:r>
      <w:r w:rsidRPr="00DF0F8D">
        <w:rPr>
          <w:rFonts w:ascii="Times New Roman" w:hAnsi="Times New Roman"/>
          <w:sz w:val="24"/>
          <w:szCs w:val="24"/>
          <w:lang w:eastAsia="pl-PL"/>
        </w:rPr>
        <w:t xml:space="preserve"> Wykonanie uchwały powierza się Wójtowi Gminy Krościenko nad Dunajcem .</w:t>
      </w:r>
    </w:p>
    <w:p w14:paraId="6FC09401" w14:textId="77777777" w:rsidR="006913AA" w:rsidRDefault="003C4BD0" w:rsidP="003C4BD0">
      <w:pPr>
        <w:widowControl w:val="0"/>
        <w:autoSpaceDE w:val="0"/>
        <w:autoSpaceDN w:val="0"/>
        <w:adjustRightInd w:val="0"/>
        <w:spacing w:after="0" w:line="240" w:lineRule="auto"/>
        <w:ind w:firstLine="397"/>
        <w:jc w:val="both"/>
        <w:textAlignment w:val="center"/>
        <w:rPr>
          <w:rFonts w:ascii="Times New Roman" w:hAnsi="Times New Roman"/>
          <w:sz w:val="24"/>
          <w:szCs w:val="24"/>
          <w:lang w:eastAsia="pl-PL"/>
        </w:rPr>
      </w:pPr>
      <w:r w:rsidRPr="00DF0F8D">
        <w:rPr>
          <w:rFonts w:ascii="Times New Roman" w:hAnsi="Times New Roman"/>
          <w:b/>
          <w:bCs/>
          <w:sz w:val="24"/>
          <w:szCs w:val="24"/>
          <w:lang w:eastAsia="pl-PL"/>
        </w:rPr>
        <w:t>§ 11.</w:t>
      </w:r>
      <w:r w:rsidRPr="00DF0F8D">
        <w:rPr>
          <w:rFonts w:ascii="Times New Roman" w:hAnsi="Times New Roman"/>
          <w:sz w:val="24"/>
          <w:szCs w:val="24"/>
          <w:lang w:eastAsia="pl-PL"/>
        </w:rPr>
        <w:t xml:space="preserve"> Uchwała wchodzi w życie po upływie 14 dni od dnia ogłoszenia w Dzienniku Urzędowym Województwa Małopolskiego.</w:t>
      </w:r>
    </w:p>
    <w:p w14:paraId="49FAD6EF" w14:textId="77777777" w:rsidR="00137A7E" w:rsidRDefault="00137A7E">
      <w:pPr>
        <w:rPr>
          <w:rFonts w:ascii="Times New Roman" w:hAnsi="Times New Roman"/>
          <w:sz w:val="24"/>
          <w:szCs w:val="24"/>
          <w:lang w:eastAsia="pl-PL"/>
        </w:rPr>
      </w:pPr>
    </w:p>
    <w:p w14:paraId="3714704F" w14:textId="77777777" w:rsidR="00137A7E" w:rsidRDefault="00137A7E">
      <w:pPr>
        <w:rPr>
          <w:rFonts w:ascii="Times New Roman" w:hAnsi="Times New Roman"/>
          <w:sz w:val="24"/>
          <w:szCs w:val="24"/>
          <w:lang w:eastAsia="pl-PL"/>
        </w:rPr>
      </w:pPr>
    </w:p>
    <w:p w14:paraId="2625463E" w14:textId="77777777" w:rsidR="00137A7E" w:rsidRDefault="00137A7E">
      <w:pPr>
        <w:rPr>
          <w:rFonts w:ascii="Times New Roman" w:hAnsi="Times New Roman"/>
          <w:sz w:val="24"/>
          <w:szCs w:val="24"/>
          <w:lang w:eastAsia="pl-PL"/>
        </w:rPr>
      </w:pPr>
    </w:p>
    <w:p w14:paraId="7E6FF356" w14:textId="2236A5FB" w:rsidR="006913AA" w:rsidRDefault="006913AA">
      <w:pPr>
        <w:rPr>
          <w:rFonts w:ascii="Times New Roman" w:hAnsi="Times New Roman"/>
          <w:sz w:val="24"/>
          <w:szCs w:val="24"/>
          <w:lang w:eastAsia="pl-PL"/>
        </w:rPr>
      </w:pPr>
    </w:p>
    <w:sectPr w:rsidR="00691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741"/>
    <w:multiLevelType w:val="hybridMultilevel"/>
    <w:tmpl w:val="7F30E24C"/>
    <w:lvl w:ilvl="0" w:tplc="0512C73C">
      <w:start w:val="11"/>
      <w:numFmt w:val="decimal"/>
      <w:lvlText w:val="%1)"/>
      <w:lvlJc w:val="left"/>
      <w:pPr>
        <w:ind w:left="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54681BC">
      <w:start w:val="1"/>
      <w:numFmt w:val="lowerLetter"/>
      <w:lvlText w:val="%2"/>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4E4B2A">
      <w:start w:val="1"/>
      <w:numFmt w:val="lowerRoman"/>
      <w:lvlText w:val="%3"/>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9CF5FA">
      <w:start w:val="1"/>
      <w:numFmt w:val="decimal"/>
      <w:lvlText w:val="%4"/>
      <w:lvlJc w:val="left"/>
      <w:pPr>
        <w:ind w:left="26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4" w:tplc="11AE9DAA">
      <w:start w:val="1"/>
      <w:numFmt w:val="lowerLetter"/>
      <w:lvlText w:val="%5"/>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E8CCAE">
      <w:start w:val="1"/>
      <w:numFmt w:val="lowerRoman"/>
      <w:lvlText w:val="%6"/>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C8AABC">
      <w:start w:val="1"/>
      <w:numFmt w:val="decimal"/>
      <w:lvlText w:val="%7"/>
      <w:lvlJc w:val="left"/>
      <w:pPr>
        <w:ind w:left="47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7" w:tplc="9338445A">
      <w:start w:val="1"/>
      <w:numFmt w:val="lowerLetter"/>
      <w:lvlText w:val="%8"/>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DAE93E">
      <w:start w:val="1"/>
      <w:numFmt w:val="lowerRoman"/>
      <w:lvlText w:val="%9"/>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450BD6"/>
    <w:multiLevelType w:val="hybridMultilevel"/>
    <w:tmpl w:val="72185C94"/>
    <w:lvl w:ilvl="0" w:tplc="26A859C8">
      <w:start w:val="1"/>
      <w:numFmt w:val="decimal"/>
      <w:lvlText w:val="%1)"/>
      <w:lvlJc w:val="left"/>
      <w:pPr>
        <w:ind w:left="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D0E514">
      <w:start w:val="4"/>
      <w:numFmt w:val="decimal"/>
      <w:lvlText w:val="%2."/>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0A290C">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209FB0">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A84EEA">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9C6468">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CA40FA">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2ABEDC">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F4F0CC">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1F09E3"/>
    <w:multiLevelType w:val="hybridMultilevel"/>
    <w:tmpl w:val="402AEE18"/>
    <w:lvl w:ilvl="0" w:tplc="0415000F">
      <w:start w:val="6"/>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A4DA9"/>
    <w:multiLevelType w:val="hybridMultilevel"/>
    <w:tmpl w:val="185AA484"/>
    <w:lvl w:ilvl="0" w:tplc="EAB00878">
      <w:start w:val="1"/>
      <w:numFmt w:val="decimal"/>
      <w:lvlText w:val="%1"/>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6707258">
      <w:start w:val="2"/>
      <w:numFmt w:val="decimal"/>
      <w:lvlText w:val="%2."/>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D62470">
      <w:start w:val="1"/>
      <w:numFmt w:val="lowerRoman"/>
      <w:lvlText w:val="%3"/>
      <w:lvlJc w:val="left"/>
      <w:pPr>
        <w:ind w:left="1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B2CB5A">
      <w:start w:val="1"/>
      <w:numFmt w:val="decimal"/>
      <w:lvlText w:val="%4"/>
      <w:lvlJc w:val="left"/>
      <w:pPr>
        <w:ind w:left="2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4" w:tplc="C150BEF6">
      <w:start w:val="1"/>
      <w:numFmt w:val="lowerLetter"/>
      <w:lvlText w:val="%5"/>
      <w:lvlJc w:val="left"/>
      <w:pPr>
        <w:ind w:left="2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1E5128">
      <w:start w:val="1"/>
      <w:numFmt w:val="lowerRoman"/>
      <w:lvlText w:val="%6"/>
      <w:lvlJc w:val="left"/>
      <w:pPr>
        <w:ind w:left="3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D433A2">
      <w:start w:val="1"/>
      <w:numFmt w:val="decimal"/>
      <w:lvlText w:val="%7"/>
      <w:lvlJc w:val="left"/>
      <w:pPr>
        <w:ind w:left="4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7" w:tplc="3B68705A">
      <w:start w:val="1"/>
      <w:numFmt w:val="lowerLetter"/>
      <w:lvlText w:val="%8"/>
      <w:lvlJc w:val="left"/>
      <w:pPr>
        <w:ind w:left="5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2885A6">
      <w:start w:val="1"/>
      <w:numFmt w:val="lowerRoman"/>
      <w:lvlText w:val="%9"/>
      <w:lvlJc w:val="left"/>
      <w:pPr>
        <w:ind w:left="5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973D98"/>
    <w:multiLevelType w:val="hybridMultilevel"/>
    <w:tmpl w:val="858A8236"/>
    <w:lvl w:ilvl="0" w:tplc="B30A1574">
      <w:start w:val="1"/>
      <w:numFmt w:val="decimal"/>
      <w:lvlText w:val="%1)"/>
      <w:lvlJc w:val="left"/>
      <w:pPr>
        <w:ind w:left="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3F0A966">
      <w:start w:val="1"/>
      <w:numFmt w:val="lowerLetter"/>
      <w:lvlText w:val="%2"/>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546F84">
      <w:start w:val="1"/>
      <w:numFmt w:val="lowerRoman"/>
      <w:lvlText w:val="%3"/>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5A2F38">
      <w:start w:val="1"/>
      <w:numFmt w:val="decimal"/>
      <w:lvlText w:val="%4"/>
      <w:lvlJc w:val="left"/>
      <w:pPr>
        <w:ind w:left="26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4" w:tplc="C1CC62DE">
      <w:start w:val="1"/>
      <w:numFmt w:val="lowerLetter"/>
      <w:lvlText w:val="%5"/>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1EAA34">
      <w:start w:val="1"/>
      <w:numFmt w:val="lowerRoman"/>
      <w:lvlText w:val="%6"/>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C133E">
      <w:start w:val="1"/>
      <w:numFmt w:val="decimal"/>
      <w:lvlText w:val="%7"/>
      <w:lvlJc w:val="left"/>
      <w:pPr>
        <w:ind w:left="47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7" w:tplc="6DC830F4">
      <w:start w:val="1"/>
      <w:numFmt w:val="lowerLetter"/>
      <w:lvlText w:val="%8"/>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044EAA">
      <w:start w:val="1"/>
      <w:numFmt w:val="lowerRoman"/>
      <w:lvlText w:val="%9"/>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204396"/>
    <w:multiLevelType w:val="hybridMultilevel"/>
    <w:tmpl w:val="08505F82"/>
    <w:lvl w:ilvl="0" w:tplc="09148D7C">
      <w:start w:val="3"/>
      <w:numFmt w:val="decimal"/>
      <w:lvlText w:val="%1."/>
      <w:lvlJc w:val="left"/>
      <w:pPr>
        <w:ind w:left="163" w:firstLine="0"/>
      </w:pPr>
      <w:rPr>
        <w:rFonts w:ascii="Segoe UI Symbol" w:eastAsia="Segoe UI Symbol" w:hAnsi="Segoe UI Symbol" w:cs="Segoe UI Symbol"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4C31C9"/>
    <w:multiLevelType w:val="hybridMultilevel"/>
    <w:tmpl w:val="547EDB7A"/>
    <w:lvl w:ilvl="0" w:tplc="78560EEE">
      <w:start w:val="4"/>
      <w:numFmt w:val="decimal"/>
      <w:lvlText w:val="%1)"/>
      <w:lvlJc w:val="left"/>
      <w:pPr>
        <w:ind w:left="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8D2A9E4">
      <w:start w:val="1"/>
      <w:numFmt w:val="lowerLetter"/>
      <w:lvlText w:val="%2"/>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D4C1D4">
      <w:start w:val="1"/>
      <w:numFmt w:val="lowerRoman"/>
      <w:lvlText w:val="%3"/>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640424">
      <w:start w:val="1"/>
      <w:numFmt w:val="decimal"/>
      <w:lvlText w:val="%4"/>
      <w:lvlJc w:val="left"/>
      <w:pPr>
        <w:ind w:left="26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4" w:tplc="4BCC58DA">
      <w:start w:val="1"/>
      <w:numFmt w:val="lowerLetter"/>
      <w:lvlText w:val="%5"/>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4286DC">
      <w:start w:val="1"/>
      <w:numFmt w:val="lowerRoman"/>
      <w:lvlText w:val="%6"/>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FE660A">
      <w:start w:val="1"/>
      <w:numFmt w:val="decimal"/>
      <w:lvlText w:val="%7"/>
      <w:lvlJc w:val="left"/>
      <w:pPr>
        <w:ind w:left="47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7" w:tplc="12E063F4">
      <w:start w:val="1"/>
      <w:numFmt w:val="lowerLetter"/>
      <w:lvlText w:val="%8"/>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40E140">
      <w:start w:val="1"/>
      <w:numFmt w:val="lowerRoman"/>
      <w:lvlText w:val="%9"/>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507650"/>
    <w:multiLevelType w:val="hybridMultilevel"/>
    <w:tmpl w:val="03E0143A"/>
    <w:lvl w:ilvl="0" w:tplc="9DF42698">
      <w:start w:val="3"/>
      <w:numFmt w:val="decimal"/>
      <w:lvlText w:val="%1."/>
      <w:lvlJc w:val="left"/>
      <w:pPr>
        <w:ind w:left="523" w:hanging="360"/>
      </w:pPr>
      <w:rPr>
        <w:rFonts w:ascii="Times New Roman" w:hAnsi="Times New Roman" w:hint="default"/>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8" w15:restartNumberingAfterBreak="0">
    <w:nsid w:val="5BBE6137"/>
    <w:multiLevelType w:val="hybridMultilevel"/>
    <w:tmpl w:val="7BDAE190"/>
    <w:lvl w:ilvl="0" w:tplc="09685E62">
      <w:start w:val="1"/>
      <w:numFmt w:val="decimal"/>
      <w:lvlText w:val="%1)"/>
      <w:lvlJc w:val="left"/>
      <w:pPr>
        <w:ind w:left="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E2C25D6">
      <w:start w:val="4"/>
      <w:numFmt w:val="decimal"/>
      <w:lvlText w:val="%2."/>
      <w:lvlJc w:val="left"/>
      <w:pPr>
        <w:ind w:left="8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3AD098">
      <w:start w:val="1"/>
      <w:numFmt w:val="lowerRoman"/>
      <w:lvlText w:val="%3"/>
      <w:lvlJc w:val="left"/>
      <w:pPr>
        <w:ind w:left="1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CC76BE">
      <w:start w:val="1"/>
      <w:numFmt w:val="decimal"/>
      <w:lvlText w:val="%4"/>
      <w:lvlJc w:val="left"/>
      <w:pPr>
        <w:ind w:left="2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4" w:tplc="B560D0EA">
      <w:start w:val="1"/>
      <w:numFmt w:val="lowerLetter"/>
      <w:lvlText w:val="%5"/>
      <w:lvlJc w:val="left"/>
      <w:pPr>
        <w:ind w:left="2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B206FA">
      <w:start w:val="1"/>
      <w:numFmt w:val="lowerRoman"/>
      <w:lvlText w:val="%6"/>
      <w:lvlJc w:val="left"/>
      <w:pPr>
        <w:ind w:left="3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82751E">
      <w:start w:val="1"/>
      <w:numFmt w:val="decimal"/>
      <w:lvlText w:val="%7"/>
      <w:lvlJc w:val="left"/>
      <w:pPr>
        <w:ind w:left="4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7" w:tplc="68809110">
      <w:start w:val="1"/>
      <w:numFmt w:val="lowerLetter"/>
      <w:lvlText w:val="%8"/>
      <w:lvlJc w:val="left"/>
      <w:pPr>
        <w:ind w:left="5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749136">
      <w:start w:val="1"/>
      <w:numFmt w:val="lowerRoman"/>
      <w:lvlText w:val="%9"/>
      <w:lvlJc w:val="left"/>
      <w:pPr>
        <w:ind w:left="5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E1399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8A70182"/>
    <w:multiLevelType w:val="hybridMultilevel"/>
    <w:tmpl w:val="5BB6C8C4"/>
    <w:lvl w:ilvl="0" w:tplc="E82A43E0">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num w:numId="1" w16cid:durableId="1190529530">
    <w:abstractNumId w:val="10"/>
  </w:num>
  <w:num w:numId="2" w16cid:durableId="957033071">
    <w:abstractNumId w:val="1"/>
  </w:num>
  <w:num w:numId="3" w16cid:durableId="1981573164">
    <w:abstractNumId w:val="7"/>
  </w:num>
  <w:num w:numId="4" w16cid:durableId="385027799">
    <w:abstractNumId w:val="4"/>
  </w:num>
  <w:num w:numId="5" w16cid:durableId="89007005">
    <w:abstractNumId w:val="6"/>
  </w:num>
  <w:num w:numId="6" w16cid:durableId="998268445">
    <w:abstractNumId w:val="0"/>
  </w:num>
  <w:num w:numId="7" w16cid:durableId="1009527932">
    <w:abstractNumId w:val="5"/>
  </w:num>
  <w:num w:numId="8" w16cid:durableId="1187449730">
    <w:abstractNumId w:val="3"/>
  </w:num>
  <w:num w:numId="9" w16cid:durableId="1640571503">
    <w:abstractNumId w:val="8"/>
  </w:num>
  <w:num w:numId="10" w16cid:durableId="2047749252">
    <w:abstractNumId w:val="2"/>
  </w:num>
  <w:num w:numId="11" w16cid:durableId="10162256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BD0"/>
    <w:rsid w:val="000B4CBC"/>
    <w:rsid w:val="00137A7E"/>
    <w:rsid w:val="001F290A"/>
    <w:rsid w:val="001F7411"/>
    <w:rsid w:val="00235BDA"/>
    <w:rsid w:val="003B2093"/>
    <w:rsid w:val="003C4BD0"/>
    <w:rsid w:val="0060339E"/>
    <w:rsid w:val="006913AA"/>
    <w:rsid w:val="006F4288"/>
    <w:rsid w:val="00700A68"/>
    <w:rsid w:val="007F0163"/>
    <w:rsid w:val="008C563B"/>
    <w:rsid w:val="00C562BC"/>
    <w:rsid w:val="00C76DCF"/>
    <w:rsid w:val="00C84D65"/>
    <w:rsid w:val="00DC1A5B"/>
    <w:rsid w:val="00DF0F8D"/>
    <w:rsid w:val="00FC3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5082"/>
  <w15:chartTrackingRefBased/>
  <w15:docId w15:val="{7300DC5A-D2DC-4CD9-96BC-5B4A945E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4BD0"/>
    <w:rPr>
      <w:rFonts w:eastAsia="Times New Roman" w:cs="Times New Roman"/>
    </w:rPr>
  </w:style>
  <w:style w:type="paragraph" w:styleId="Nagwek1">
    <w:name w:val="heading 1"/>
    <w:basedOn w:val="Normalny"/>
    <w:next w:val="Normalny"/>
    <w:link w:val="Nagwek1Znak"/>
    <w:uiPriority w:val="9"/>
    <w:qFormat/>
    <w:rsid w:val="003C4BD0"/>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Nagwek2">
    <w:name w:val="heading 2"/>
    <w:basedOn w:val="Normalny"/>
    <w:next w:val="Normalny"/>
    <w:link w:val="Nagwek2Znak"/>
    <w:uiPriority w:val="9"/>
    <w:semiHidden/>
    <w:unhideWhenUsed/>
    <w:qFormat/>
    <w:rsid w:val="003C4BD0"/>
    <w:pPr>
      <w:keepNext/>
      <w:keepLines/>
      <w:spacing w:before="160" w:after="80"/>
      <w:outlineLvl w:val="1"/>
    </w:pPr>
    <w:rPr>
      <w:rFonts w:asciiTheme="majorHAnsi" w:eastAsiaTheme="majorEastAsia" w:hAnsiTheme="majorHAns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4BD0"/>
    <w:rPr>
      <w:rFonts w:asciiTheme="majorHAnsi" w:eastAsiaTheme="majorEastAsia" w:hAnsiTheme="majorHAnsi" w:cs="Times New Roman"/>
      <w:color w:val="2E74B5" w:themeColor="accent1" w:themeShade="BF"/>
      <w:sz w:val="40"/>
      <w:szCs w:val="40"/>
    </w:rPr>
  </w:style>
  <w:style w:type="character" w:customStyle="1" w:styleId="Nagwek2Znak">
    <w:name w:val="Nagłówek 2 Znak"/>
    <w:basedOn w:val="Domylnaczcionkaakapitu"/>
    <w:link w:val="Nagwek2"/>
    <w:uiPriority w:val="9"/>
    <w:semiHidden/>
    <w:rsid w:val="003C4BD0"/>
    <w:rPr>
      <w:rFonts w:asciiTheme="majorHAnsi" w:eastAsiaTheme="majorEastAsia" w:hAnsiTheme="majorHAnsi" w:cs="Times New Roman"/>
      <w:color w:val="2E74B5" w:themeColor="accent1" w:themeShade="BF"/>
      <w:sz w:val="32"/>
      <w:szCs w:val="32"/>
    </w:rPr>
  </w:style>
  <w:style w:type="paragraph" w:styleId="Akapitzlist">
    <w:name w:val="List Paragraph"/>
    <w:basedOn w:val="Normalny"/>
    <w:uiPriority w:val="34"/>
    <w:qFormat/>
    <w:rsid w:val="003C4BD0"/>
    <w:pPr>
      <w:ind w:left="720"/>
      <w:contextualSpacing/>
    </w:pPr>
  </w:style>
  <w:style w:type="paragraph" w:customStyle="1" w:styleId="wzorBW">
    <w:name w:val="wzor BW"/>
    <w:basedOn w:val="Normalny"/>
    <w:uiPriority w:val="99"/>
    <w:rsid w:val="003C4BD0"/>
    <w:pPr>
      <w:widowControl w:val="0"/>
      <w:autoSpaceDE w:val="0"/>
      <w:autoSpaceDN w:val="0"/>
      <w:adjustRightInd w:val="0"/>
      <w:spacing w:after="0" w:line="240" w:lineRule="atLeast"/>
      <w:jc w:val="both"/>
      <w:textAlignment w:val="center"/>
    </w:pPr>
    <w:rPr>
      <w:rFonts w:ascii="Book Antiqua" w:hAnsi="Book Antiqua" w:cs="Book Antiqua"/>
      <w:color w:val="000000"/>
      <w:sz w:val="20"/>
      <w:szCs w:val="20"/>
      <w:lang w:eastAsia="pl-PL"/>
    </w:rPr>
  </w:style>
  <w:style w:type="character" w:customStyle="1" w:styleId="tekstitalik">
    <w:name w:val="tekst_italik"/>
    <w:uiPriority w:val="99"/>
    <w:rsid w:val="003C4BD0"/>
    <w:rPr>
      <w:i/>
      <w:color w:val="000000"/>
    </w:rPr>
  </w:style>
  <w:style w:type="character" w:customStyle="1" w:styleId="tekstbold">
    <w:name w:val="tekst_bold"/>
    <w:uiPriority w:val="99"/>
    <w:rsid w:val="003C4BD0"/>
    <w:rPr>
      <w:b/>
    </w:rPr>
  </w:style>
  <w:style w:type="paragraph" w:customStyle="1" w:styleId="wzorparagraf">
    <w:name w:val="wzor paragraf"/>
    <w:basedOn w:val="Normalny"/>
    <w:uiPriority w:val="99"/>
    <w:rsid w:val="003C4BD0"/>
    <w:pPr>
      <w:keepNext/>
      <w:widowControl w:val="0"/>
      <w:suppressAutoHyphens/>
      <w:autoSpaceDE w:val="0"/>
      <w:autoSpaceDN w:val="0"/>
      <w:adjustRightInd w:val="0"/>
      <w:spacing w:before="227" w:after="113" w:line="240" w:lineRule="atLeast"/>
      <w:jc w:val="center"/>
      <w:textAlignment w:val="center"/>
    </w:pPr>
    <w:rPr>
      <w:rFonts w:ascii="Book Antiqua" w:hAnsi="Book Antiqua" w:cs="Book Antiqua"/>
      <w:b/>
      <w:bCs/>
      <w:color w:val="000000"/>
      <w:sz w:val="20"/>
      <w:szCs w:val="20"/>
      <w:lang w:eastAsia="pl-PL"/>
    </w:rPr>
  </w:style>
  <w:style w:type="paragraph" w:customStyle="1" w:styleId="wzorparagraf2">
    <w:name w:val="wzor paragraf 2"/>
    <w:basedOn w:val="wzorparagraf"/>
    <w:uiPriority w:val="99"/>
    <w:rsid w:val="003C4BD0"/>
    <w:pPr>
      <w:spacing w:before="0"/>
    </w:pPr>
  </w:style>
  <w:style w:type="paragraph" w:customStyle="1" w:styleId="wzorpodpis">
    <w:name w:val="wzor podpis"/>
    <w:basedOn w:val="wzorBW"/>
    <w:uiPriority w:val="99"/>
    <w:rsid w:val="003C4BD0"/>
    <w:pPr>
      <w:keepLines/>
      <w:tabs>
        <w:tab w:val="left" w:pos="850"/>
      </w:tabs>
      <w:suppressAutoHyphens/>
      <w:spacing w:before="340" w:after="113"/>
      <w:jc w:val="right"/>
    </w:pPr>
    <w:rPr>
      <w:i/>
      <w:iCs/>
    </w:rPr>
  </w:style>
  <w:style w:type="paragraph" w:styleId="Bezodstpw">
    <w:name w:val="No Spacing"/>
    <w:uiPriority w:val="1"/>
    <w:qFormat/>
    <w:rsid w:val="003C4BD0"/>
    <w:pPr>
      <w:spacing w:after="0" w:line="240" w:lineRule="auto"/>
    </w:pPr>
    <w:rPr>
      <w:rFonts w:eastAsia="Times New Roman" w:cs="Times New Roman"/>
    </w:rPr>
  </w:style>
  <w:style w:type="paragraph" w:styleId="Tekstdymka">
    <w:name w:val="Balloon Text"/>
    <w:basedOn w:val="Normalny"/>
    <w:link w:val="TekstdymkaZnak"/>
    <w:uiPriority w:val="99"/>
    <w:semiHidden/>
    <w:unhideWhenUsed/>
    <w:rsid w:val="006F42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42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2035</Words>
  <Characters>12213</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Sobkowiak</dc:creator>
  <cp:keywords/>
  <dc:description/>
  <cp:lastModifiedBy>Agata</cp:lastModifiedBy>
  <cp:revision>2</cp:revision>
  <cp:lastPrinted>2025-02-12T09:56:00Z</cp:lastPrinted>
  <dcterms:created xsi:type="dcterms:W3CDTF">2025-02-12T14:21:00Z</dcterms:created>
  <dcterms:modified xsi:type="dcterms:W3CDTF">2025-02-12T14:21:00Z</dcterms:modified>
</cp:coreProperties>
</file>