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DF43F" w14:textId="77777777" w:rsidR="007558B0" w:rsidRPr="006E6D3C" w:rsidRDefault="007558B0" w:rsidP="007C1CF0">
      <w:pPr>
        <w:pStyle w:val="Bezodstpw"/>
        <w:jc w:val="right"/>
        <w:rPr>
          <w:rFonts w:ascii="Arial" w:hAnsi="Arial" w:cs="Arial"/>
          <w:b/>
          <w:color w:val="000000" w:themeColor="text1"/>
          <w:sz w:val="20"/>
          <w:szCs w:val="20"/>
        </w:rPr>
      </w:pPr>
      <w:bookmarkStart w:id="0" w:name="_GoBack"/>
      <w:bookmarkEnd w:id="0"/>
      <w:r>
        <w:tab/>
      </w:r>
      <w:r w:rsidR="00BE4095" w:rsidRPr="006E6D3C">
        <w:rPr>
          <w:rFonts w:ascii="Arial" w:eastAsia="Calibri" w:hAnsi="Arial" w:cs="Arial"/>
          <w:b/>
          <w:color w:val="000000" w:themeColor="text1"/>
          <w:sz w:val="20"/>
          <w:szCs w:val="20"/>
        </w:rPr>
        <w:t>Załącz</w:t>
      </w:r>
      <w:r w:rsidR="00BE4095" w:rsidRPr="006E6D3C">
        <w:rPr>
          <w:rFonts w:ascii="Arial" w:hAnsi="Arial" w:cs="Arial"/>
          <w:b/>
          <w:color w:val="000000" w:themeColor="text1"/>
          <w:sz w:val="20"/>
          <w:szCs w:val="20"/>
        </w:rPr>
        <w:t>nik</w:t>
      </w:r>
    </w:p>
    <w:p w14:paraId="2E6FD780" w14:textId="7B645481" w:rsidR="007558B0" w:rsidRPr="006E6D3C" w:rsidRDefault="004371C7" w:rsidP="007C1CF0">
      <w:pPr>
        <w:spacing w:after="0" w:line="240" w:lineRule="auto"/>
        <w:ind w:left="3540" w:firstLine="2272"/>
        <w:jc w:val="right"/>
        <w:rPr>
          <w:rFonts w:ascii="Arial" w:eastAsia="Calibri" w:hAnsi="Arial" w:cs="Arial"/>
          <w:b/>
          <w:color w:val="000000" w:themeColor="text1"/>
          <w:sz w:val="20"/>
          <w:szCs w:val="20"/>
        </w:rPr>
      </w:pPr>
      <w:r w:rsidRPr="006E6D3C">
        <w:rPr>
          <w:rFonts w:ascii="Arial" w:eastAsia="Calibri" w:hAnsi="Arial" w:cs="Arial"/>
          <w:b/>
          <w:color w:val="000000" w:themeColor="text1"/>
          <w:sz w:val="20"/>
          <w:szCs w:val="20"/>
        </w:rPr>
        <w:t>do uchwały</w:t>
      </w:r>
      <w:r w:rsidR="00695D53" w:rsidRPr="006E6D3C">
        <w:rPr>
          <w:rFonts w:ascii="Arial" w:eastAsia="Calibri" w:hAnsi="Arial" w:cs="Arial"/>
          <w:b/>
          <w:color w:val="000000" w:themeColor="text1"/>
          <w:sz w:val="20"/>
          <w:szCs w:val="20"/>
        </w:rPr>
        <w:t xml:space="preserve"> </w:t>
      </w:r>
      <w:r w:rsidRPr="006E6D3C">
        <w:rPr>
          <w:rFonts w:ascii="Arial" w:eastAsia="Calibri" w:hAnsi="Arial" w:cs="Arial"/>
          <w:b/>
          <w:color w:val="000000" w:themeColor="text1"/>
          <w:sz w:val="20"/>
          <w:szCs w:val="20"/>
        </w:rPr>
        <w:t>nr</w:t>
      </w:r>
      <w:r w:rsidR="00DD44A9">
        <w:rPr>
          <w:rFonts w:ascii="Arial" w:eastAsia="Calibri" w:hAnsi="Arial" w:cs="Arial"/>
          <w:b/>
          <w:color w:val="000000" w:themeColor="text1"/>
          <w:sz w:val="20"/>
          <w:szCs w:val="20"/>
        </w:rPr>
        <w:t xml:space="preserve"> 2683</w:t>
      </w:r>
      <w:r w:rsidR="000C1E21">
        <w:rPr>
          <w:rFonts w:ascii="Arial" w:eastAsia="Calibri" w:hAnsi="Arial" w:cs="Arial"/>
          <w:b/>
          <w:color w:val="000000" w:themeColor="text1"/>
          <w:sz w:val="20"/>
          <w:szCs w:val="20"/>
        </w:rPr>
        <w:t>/</w:t>
      </w:r>
      <w:r w:rsidR="00DD44A9">
        <w:rPr>
          <w:rFonts w:ascii="Arial" w:eastAsia="Calibri" w:hAnsi="Arial" w:cs="Arial"/>
          <w:b/>
          <w:color w:val="000000" w:themeColor="text1"/>
          <w:sz w:val="20"/>
          <w:szCs w:val="20"/>
        </w:rPr>
        <w:t>24</w:t>
      </w:r>
      <w:r w:rsidR="00A73EBE">
        <w:rPr>
          <w:rFonts w:ascii="Arial" w:eastAsia="Calibri" w:hAnsi="Arial" w:cs="Arial"/>
          <w:b/>
          <w:color w:val="000000" w:themeColor="text1"/>
          <w:sz w:val="20"/>
          <w:szCs w:val="20"/>
        </w:rPr>
        <w:t xml:space="preserve"> </w:t>
      </w:r>
      <w:r w:rsidR="00024F43">
        <w:rPr>
          <w:rFonts w:ascii="Arial" w:eastAsia="Calibri" w:hAnsi="Arial" w:cs="Arial"/>
          <w:b/>
          <w:color w:val="000000" w:themeColor="text1"/>
          <w:sz w:val="20"/>
          <w:szCs w:val="20"/>
        </w:rPr>
        <w:t xml:space="preserve"> </w:t>
      </w:r>
      <w:r w:rsidR="00695D53" w:rsidRPr="006E6D3C">
        <w:rPr>
          <w:rFonts w:ascii="Arial" w:eastAsia="Calibri" w:hAnsi="Arial" w:cs="Arial"/>
          <w:b/>
          <w:color w:val="000000" w:themeColor="text1"/>
          <w:sz w:val="20"/>
          <w:szCs w:val="20"/>
        </w:rPr>
        <w:t xml:space="preserve">                                                                        </w:t>
      </w:r>
      <w:r w:rsidRPr="006E6D3C">
        <w:rPr>
          <w:rFonts w:ascii="Arial" w:eastAsia="Calibri" w:hAnsi="Arial" w:cs="Arial"/>
          <w:b/>
          <w:color w:val="000000" w:themeColor="text1"/>
          <w:sz w:val="20"/>
          <w:szCs w:val="20"/>
        </w:rPr>
        <w:t xml:space="preserve"> </w:t>
      </w:r>
    </w:p>
    <w:p w14:paraId="13AB0F56" w14:textId="77777777" w:rsidR="007558B0" w:rsidRPr="006E6D3C" w:rsidRDefault="007558B0" w:rsidP="007C1CF0">
      <w:pPr>
        <w:spacing w:after="0" w:line="240" w:lineRule="auto"/>
        <w:ind w:left="3540"/>
        <w:jc w:val="right"/>
        <w:rPr>
          <w:rFonts w:ascii="Arial" w:eastAsia="Calibri" w:hAnsi="Arial" w:cs="Arial"/>
          <w:b/>
          <w:color w:val="000000" w:themeColor="text1"/>
          <w:sz w:val="20"/>
          <w:szCs w:val="20"/>
        </w:rPr>
      </w:pPr>
      <w:r w:rsidRPr="006E6D3C">
        <w:rPr>
          <w:rFonts w:ascii="Arial" w:eastAsia="Calibri" w:hAnsi="Arial" w:cs="Arial"/>
          <w:b/>
          <w:color w:val="000000" w:themeColor="text1"/>
          <w:sz w:val="20"/>
          <w:szCs w:val="20"/>
        </w:rPr>
        <w:t>Zarządu Województwa Małopolskiego</w:t>
      </w:r>
    </w:p>
    <w:p w14:paraId="247814CF" w14:textId="3134534B" w:rsidR="007558B0" w:rsidRPr="004371C7" w:rsidRDefault="003A2634" w:rsidP="007C1CF0">
      <w:pPr>
        <w:spacing w:after="0" w:line="240" w:lineRule="auto"/>
        <w:jc w:val="right"/>
        <w:rPr>
          <w:rFonts w:ascii="Arial" w:eastAsia="Calibri" w:hAnsi="Arial" w:cs="Arial"/>
          <w:color w:val="FF0000"/>
          <w:sz w:val="20"/>
          <w:szCs w:val="20"/>
        </w:rPr>
      </w:pPr>
      <w:r>
        <w:rPr>
          <w:rFonts w:ascii="Arial" w:eastAsia="Calibri" w:hAnsi="Arial" w:cs="Arial"/>
          <w:b/>
          <w:color w:val="000000" w:themeColor="text1"/>
          <w:sz w:val="20"/>
          <w:szCs w:val="20"/>
        </w:rPr>
        <w:t>z dnia</w:t>
      </w:r>
      <w:r w:rsidR="00DD44A9">
        <w:rPr>
          <w:rFonts w:ascii="Arial" w:eastAsia="Calibri" w:hAnsi="Arial" w:cs="Arial"/>
          <w:b/>
          <w:color w:val="000000" w:themeColor="text1"/>
          <w:sz w:val="20"/>
          <w:szCs w:val="20"/>
        </w:rPr>
        <w:t xml:space="preserve"> 10 grudnia 2024</w:t>
      </w:r>
      <w:r w:rsidR="00296E61">
        <w:rPr>
          <w:rFonts w:ascii="Arial" w:eastAsia="Calibri" w:hAnsi="Arial" w:cs="Arial"/>
          <w:b/>
          <w:color w:val="000000" w:themeColor="text1"/>
          <w:sz w:val="20"/>
          <w:szCs w:val="20"/>
        </w:rPr>
        <w:t xml:space="preserve"> </w:t>
      </w:r>
      <w:r w:rsidR="007558B0" w:rsidRPr="006E6D3C">
        <w:rPr>
          <w:rFonts w:ascii="Arial" w:eastAsia="Calibri" w:hAnsi="Arial" w:cs="Arial"/>
          <w:b/>
          <w:color w:val="000000" w:themeColor="text1"/>
          <w:sz w:val="20"/>
          <w:szCs w:val="20"/>
        </w:rPr>
        <w:t>roku</w:t>
      </w:r>
    </w:p>
    <w:p w14:paraId="2DC31660" w14:textId="77777777" w:rsidR="007558B0" w:rsidRPr="006E6D3C" w:rsidRDefault="007558B0" w:rsidP="00DC27D3">
      <w:pPr>
        <w:spacing w:before="100" w:beforeAutospacing="1" w:after="100" w:afterAutospacing="1" w:line="240" w:lineRule="auto"/>
        <w:jc w:val="center"/>
        <w:rPr>
          <w:rFonts w:ascii="Arial" w:eastAsia="Times New Roman" w:hAnsi="Arial" w:cs="Arial"/>
          <w:b/>
          <w:bCs/>
          <w:color w:val="000000" w:themeColor="text1"/>
          <w:sz w:val="24"/>
          <w:szCs w:val="24"/>
          <w:lang w:eastAsia="pl-PL"/>
        </w:rPr>
      </w:pPr>
      <w:r w:rsidRPr="006E6D3C">
        <w:rPr>
          <w:noProof/>
          <w:color w:val="000000" w:themeColor="text1"/>
          <w:lang w:eastAsia="pl-PL"/>
        </w:rPr>
        <w:drawing>
          <wp:anchor distT="0" distB="0" distL="114300" distR="114300" simplePos="0" relativeHeight="251659264" behindDoc="1" locked="0" layoutInCell="1" allowOverlap="1" wp14:anchorId="5C4D84BA" wp14:editId="24E9B4D4">
            <wp:simplePos x="0" y="0"/>
            <wp:positionH relativeFrom="column">
              <wp:posOffset>-304165</wp:posOffset>
            </wp:positionH>
            <wp:positionV relativeFrom="page">
              <wp:posOffset>390525</wp:posOffset>
            </wp:positionV>
            <wp:extent cx="2091055" cy="474980"/>
            <wp:effectExtent l="0" t="0" r="0" b="0"/>
            <wp:wrapTight wrapText="bothSides">
              <wp:wrapPolygon edited="0">
                <wp:start x="2361" y="3465"/>
                <wp:lineTo x="984" y="12128"/>
                <wp:lineTo x="1181" y="16460"/>
                <wp:lineTo x="10036" y="18193"/>
                <wp:lineTo x="18891" y="18193"/>
                <wp:lineTo x="20662" y="16460"/>
                <wp:lineTo x="19481" y="7797"/>
                <wp:lineTo x="3542" y="3465"/>
                <wp:lineTo x="2361" y="3465"/>
              </wp:wrapPolygon>
            </wp:wrapTight>
            <wp:docPr id="2" name="Obraz 2" descr="Logo Województwa Małopolskiego" titl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1055" cy="474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E3E29" w14:textId="77777777" w:rsidR="003875A7" w:rsidRPr="003A5124" w:rsidRDefault="003875A7" w:rsidP="00DC27D3">
      <w:pPr>
        <w:spacing w:before="100" w:beforeAutospacing="1" w:after="100" w:afterAutospacing="1" w:line="240" w:lineRule="auto"/>
        <w:jc w:val="center"/>
        <w:rPr>
          <w:rFonts w:ascii="Arial" w:eastAsia="Times New Roman" w:hAnsi="Arial" w:cs="Arial"/>
          <w:color w:val="000000" w:themeColor="text1"/>
          <w:sz w:val="24"/>
          <w:szCs w:val="24"/>
          <w:lang w:eastAsia="pl-PL"/>
        </w:rPr>
      </w:pPr>
      <w:r w:rsidRPr="003A5124">
        <w:rPr>
          <w:rFonts w:ascii="Arial" w:eastAsia="Times New Roman" w:hAnsi="Arial" w:cs="Arial"/>
          <w:b/>
          <w:bCs/>
          <w:color w:val="000000" w:themeColor="text1"/>
          <w:sz w:val="24"/>
          <w:szCs w:val="24"/>
          <w:lang w:eastAsia="pl-PL"/>
        </w:rPr>
        <w:t>OGŁOSZENIE OTWARTEGO KONKURSU OFERT</w:t>
      </w:r>
    </w:p>
    <w:p w14:paraId="5EE38A34" w14:textId="77777777" w:rsidR="003875A7" w:rsidRPr="00DB5F21" w:rsidRDefault="003875A7" w:rsidP="003875A7">
      <w:pPr>
        <w:spacing w:after="0" w:line="240" w:lineRule="auto"/>
        <w:jc w:val="center"/>
        <w:outlineLvl w:val="0"/>
        <w:rPr>
          <w:rFonts w:ascii="Arial" w:eastAsia="Times New Roman" w:hAnsi="Arial" w:cs="Arial"/>
          <w:b/>
          <w:bCs/>
          <w:color w:val="000000" w:themeColor="text1"/>
          <w:kern w:val="36"/>
          <w:sz w:val="24"/>
          <w:szCs w:val="24"/>
          <w:lang w:eastAsia="pl-PL"/>
        </w:rPr>
      </w:pPr>
      <w:r w:rsidRPr="00DB5F21">
        <w:rPr>
          <w:rFonts w:ascii="Arial" w:eastAsia="Times New Roman" w:hAnsi="Arial" w:cs="Arial"/>
          <w:b/>
          <w:bCs/>
          <w:color w:val="000000" w:themeColor="text1"/>
          <w:kern w:val="36"/>
          <w:sz w:val="24"/>
          <w:szCs w:val="24"/>
          <w:lang w:eastAsia="pl-PL"/>
        </w:rPr>
        <w:t>Zarząd Województwa Małopolskiego</w:t>
      </w:r>
    </w:p>
    <w:p w14:paraId="5A39C887" w14:textId="77777777" w:rsidR="003875A7" w:rsidRPr="00DB5F21" w:rsidRDefault="003875A7" w:rsidP="000322C7">
      <w:pPr>
        <w:spacing w:after="0" w:line="240" w:lineRule="auto"/>
        <w:jc w:val="center"/>
        <w:outlineLvl w:val="0"/>
        <w:rPr>
          <w:rFonts w:ascii="Arial" w:eastAsia="Times New Roman" w:hAnsi="Arial" w:cs="Arial"/>
          <w:b/>
          <w:bCs/>
          <w:color w:val="000000" w:themeColor="text1"/>
          <w:kern w:val="36"/>
          <w:sz w:val="24"/>
          <w:szCs w:val="24"/>
          <w:lang w:eastAsia="pl-PL"/>
        </w:rPr>
      </w:pPr>
      <w:r w:rsidRPr="00DB5F21">
        <w:rPr>
          <w:rFonts w:ascii="Arial" w:eastAsia="Times New Roman" w:hAnsi="Arial" w:cs="Arial"/>
          <w:b/>
          <w:bCs/>
          <w:color w:val="000000" w:themeColor="text1"/>
          <w:kern w:val="36"/>
          <w:sz w:val="24"/>
          <w:szCs w:val="24"/>
          <w:lang w:eastAsia="pl-PL"/>
        </w:rPr>
        <w:t>ogłasza otwarty konkurs ofert</w:t>
      </w:r>
      <w:r w:rsidR="000322C7" w:rsidRPr="00DB5F21">
        <w:rPr>
          <w:rFonts w:ascii="Arial" w:eastAsia="Times New Roman" w:hAnsi="Arial" w:cs="Arial"/>
          <w:b/>
          <w:bCs/>
          <w:color w:val="000000" w:themeColor="text1"/>
          <w:kern w:val="36"/>
          <w:sz w:val="24"/>
          <w:szCs w:val="24"/>
          <w:lang w:eastAsia="pl-PL"/>
        </w:rPr>
        <w:t xml:space="preserve"> </w:t>
      </w:r>
      <w:r w:rsidRPr="00DB5F21">
        <w:rPr>
          <w:rFonts w:ascii="Arial" w:eastAsia="Times New Roman" w:hAnsi="Arial" w:cs="Arial"/>
          <w:b/>
          <w:bCs/>
          <w:color w:val="000000" w:themeColor="text1"/>
          <w:kern w:val="36"/>
          <w:sz w:val="24"/>
          <w:szCs w:val="24"/>
          <w:lang w:eastAsia="pl-PL"/>
        </w:rPr>
        <w:t>na realizacje zadań publicznych Województwa Małopolskiego</w:t>
      </w:r>
      <w:r w:rsidR="000322C7" w:rsidRPr="00DB5F21">
        <w:rPr>
          <w:rFonts w:ascii="Arial" w:eastAsia="Times New Roman" w:hAnsi="Arial" w:cs="Arial"/>
          <w:b/>
          <w:bCs/>
          <w:color w:val="000000" w:themeColor="text1"/>
          <w:kern w:val="36"/>
          <w:sz w:val="24"/>
          <w:szCs w:val="24"/>
          <w:lang w:eastAsia="pl-PL"/>
        </w:rPr>
        <w:t xml:space="preserve"> </w:t>
      </w:r>
      <w:r w:rsidRPr="00DB5F21">
        <w:rPr>
          <w:rFonts w:ascii="Arial" w:eastAsia="Times New Roman" w:hAnsi="Arial" w:cs="Arial"/>
          <w:b/>
          <w:bCs/>
          <w:color w:val="000000" w:themeColor="text1"/>
          <w:kern w:val="36"/>
          <w:sz w:val="24"/>
          <w:szCs w:val="24"/>
          <w:lang w:eastAsia="pl-PL"/>
        </w:rPr>
        <w:t xml:space="preserve">w obszarze Wspierania i Upowszechniania Kultury Fizycznej </w:t>
      </w:r>
      <w:r w:rsidR="000322C7" w:rsidRPr="00DB5F21">
        <w:rPr>
          <w:rFonts w:ascii="Arial" w:eastAsia="Times New Roman" w:hAnsi="Arial" w:cs="Arial"/>
          <w:b/>
          <w:bCs/>
          <w:color w:val="000000" w:themeColor="text1"/>
          <w:kern w:val="36"/>
          <w:sz w:val="24"/>
          <w:szCs w:val="24"/>
          <w:lang w:eastAsia="pl-PL"/>
        </w:rPr>
        <w:br/>
      </w:r>
      <w:r w:rsidRPr="00DB5F21">
        <w:rPr>
          <w:rFonts w:ascii="Arial" w:eastAsia="Times New Roman" w:hAnsi="Arial" w:cs="Arial"/>
          <w:b/>
          <w:bCs/>
          <w:color w:val="000000" w:themeColor="text1"/>
          <w:kern w:val="36"/>
          <w:sz w:val="24"/>
          <w:szCs w:val="24"/>
          <w:lang w:eastAsia="pl-PL"/>
        </w:rPr>
        <w:t xml:space="preserve">w </w:t>
      </w:r>
      <w:r w:rsidR="000322C7" w:rsidRPr="00DB5F21">
        <w:rPr>
          <w:rFonts w:ascii="Arial" w:eastAsia="Times New Roman" w:hAnsi="Arial" w:cs="Arial"/>
          <w:b/>
          <w:bCs/>
          <w:color w:val="000000" w:themeColor="text1"/>
          <w:kern w:val="36"/>
          <w:sz w:val="24"/>
          <w:szCs w:val="24"/>
          <w:lang w:eastAsia="pl-PL"/>
        </w:rPr>
        <w:t>202</w:t>
      </w:r>
      <w:r w:rsidR="00BA7605">
        <w:rPr>
          <w:rFonts w:ascii="Arial" w:eastAsia="Times New Roman" w:hAnsi="Arial" w:cs="Arial"/>
          <w:b/>
          <w:bCs/>
          <w:color w:val="000000" w:themeColor="text1"/>
          <w:kern w:val="36"/>
          <w:sz w:val="24"/>
          <w:szCs w:val="24"/>
          <w:lang w:eastAsia="pl-PL"/>
        </w:rPr>
        <w:t>5</w:t>
      </w:r>
      <w:r w:rsidR="000322C7" w:rsidRPr="00DB5F21">
        <w:rPr>
          <w:rFonts w:ascii="Arial" w:eastAsia="Times New Roman" w:hAnsi="Arial" w:cs="Arial"/>
          <w:b/>
          <w:bCs/>
          <w:color w:val="000000" w:themeColor="text1"/>
          <w:kern w:val="36"/>
          <w:sz w:val="24"/>
          <w:szCs w:val="24"/>
          <w:lang w:eastAsia="pl-PL"/>
        </w:rPr>
        <w:t xml:space="preserve"> roku </w:t>
      </w:r>
      <w:r w:rsidRPr="00DB5F21">
        <w:rPr>
          <w:rFonts w:ascii="Arial" w:eastAsia="Times New Roman" w:hAnsi="Arial" w:cs="Arial"/>
          <w:b/>
          <w:bCs/>
          <w:color w:val="000000" w:themeColor="text1"/>
          <w:kern w:val="36"/>
          <w:sz w:val="24"/>
          <w:szCs w:val="24"/>
          <w:lang w:eastAsia="pl-PL"/>
        </w:rPr>
        <w:t xml:space="preserve">w ramach zadania Upowszechnianie Kultury Fizycznej </w:t>
      </w:r>
    </w:p>
    <w:p w14:paraId="75CEC280" w14:textId="77777777" w:rsidR="003875A7" w:rsidRPr="00DB5F21" w:rsidRDefault="00E30508" w:rsidP="00DC27D3">
      <w:pPr>
        <w:spacing w:after="0" w:line="240" w:lineRule="auto"/>
        <w:jc w:val="center"/>
        <w:outlineLvl w:val="0"/>
        <w:rPr>
          <w:rFonts w:ascii="Arial" w:eastAsia="Times New Roman" w:hAnsi="Arial" w:cs="Arial"/>
          <w:b/>
          <w:bCs/>
          <w:color w:val="000000" w:themeColor="text1"/>
          <w:kern w:val="36"/>
          <w:sz w:val="24"/>
          <w:szCs w:val="24"/>
          <w:lang w:eastAsia="pl-PL"/>
        </w:rPr>
      </w:pPr>
      <w:r w:rsidRPr="00DB5F21">
        <w:rPr>
          <w:rFonts w:ascii="Arial" w:eastAsia="Times New Roman" w:hAnsi="Arial" w:cs="Arial"/>
          <w:b/>
          <w:bCs/>
          <w:color w:val="000000" w:themeColor="text1"/>
          <w:kern w:val="36"/>
          <w:sz w:val="24"/>
          <w:szCs w:val="24"/>
          <w:lang w:eastAsia="pl-PL"/>
        </w:rPr>
        <w:t>- pn. "Małopolska na S</w:t>
      </w:r>
      <w:r w:rsidR="003875A7" w:rsidRPr="00DB5F21">
        <w:rPr>
          <w:rFonts w:ascii="Arial" w:eastAsia="Times New Roman" w:hAnsi="Arial" w:cs="Arial"/>
          <w:b/>
          <w:bCs/>
          <w:color w:val="000000" w:themeColor="text1"/>
          <w:kern w:val="36"/>
          <w:sz w:val="24"/>
          <w:szCs w:val="24"/>
          <w:lang w:eastAsia="pl-PL"/>
        </w:rPr>
        <w:t>portowo"</w:t>
      </w:r>
      <w:r w:rsidR="003875A7" w:rsidRPr="00DB5F21">
        <w:rPr>
          <w:rFonts w:ascii="Arial" w:eastAsia="Times New Roman" w:hAnsi="Arial" w:cs="Arial"/>
          <w:b/>
          <w:bCs/>
          <w:color w:val="000000" w:themeColor="text1"/>
          <w:lang w:eastAsia="pl-PL"/>
        </w:rPr>
        <w:t> </w:t>
      </w:r>
    </w:p>
    <w:p w14:paraId="18089214" w14:textId="77777777" w:rsidR="003875A7" w:rsidRPr="00DB5F21" w:rsidRDefault="003875A7" w:rsidP="00DC27D3">
      <w:pPr>
        <w:spacing w:before="100" w:beforeAutospacing="1" w:after="100" w:afterAutospacing="1" w:line="240" w:lineRule="auto"/>
        <w:jc w:val="center"/>
        <w:rPr>
          <w:rFonts w:ascii="Arial" w:eastAsia="Times New Roman" w:hAnsi="Arial" w:cs="Arial"/>
          <w:color w:val="000000" w:themeColor="text1"/>
          <w:sz w:val="24"/>
          <w:szCs w:val="24"/>
          <w:lang w:eastAsia="pl-PL"/>
        </w:rPr>
      </w:pPr>
      <w:r w:rsidRPr="00DB5F21">
        <w:rPr>
          <w:rFonts w:ascii="Arial" w:eastAsia="Times New Roman" w:hAnsi="Arial" w:cs="Arial"/>
          <w:b/>
          <w:bCs/>
          <w:color w:val="000000" w:themeColor="text1"/>
          <w:sz w:val="28"/>
          <w:szCs w:val="28"/>
          <w:lang w:eastAsia="pl-PL"/>
        </w:rPr>
        <w:t>REGULAMIN KONKURSU</w:t>
      </w:r>
      <w:r w:rsidRPr="00DB5F21">
        <w:rPr>
          <w:rFonts w:ascii="Arial" w:eastAsia="Times New Roman" w:hAnsi="Arial" w:cs="Arial"/>
          <w:b/>
          <w:bCs/>
          <w:color w:val="000000" w:themeColor="text1"/>
          <w:lang w:eastAsia="pl-PL"/>
        </w:rPr>
        <w:t> </w:t>
      </w:r>
    </w:p>
    <w:p w14:paraId="1BD8BA32" w14:textId="77777777" w:rsidR="003875A7" w:rsidRPr="00DB5F21" w:rsidRDefault="003875A7" w:rsidP="003875A7">
      <w:pPr>
        <w:spacing w:after="0" w:line="240" w:lineRule="auto"/>
        <w:jc w:val="center"/>
        <w:outlineLvl w:val="1"/>
        <w:rPr>
          <w:rFonts w:ascii="Arial" w:eastAsia="Times New Roman" w:hAnsi="Arial" w:cs="Arial"/>
          <w:b/>
          <w:bCs/>
          <w:color w:val="000000" w:themeColor="text1"/>
          <w:sz w:val="24"/>
          <w:szCs w:val="24"/>
          <w:lang w:eastAsia="pl-PL"/>
        </w:rPr>
      </w:pPr>
      <w:r w:rsidRPr="00DB5F21">
        <w:rPr>
          <w:rFonts w:ascii="Arial" w:eastAsia="Times New Roman" w:hAnsi="Arial" w:cs="Arial"/>
          <w:b/>
          <w:bCs/>
          <w:color w:val="000000" w:themeColor="text1"/>
          <w:sz w:val="24"/>
          <w:szCs w:val="24"/>
          <w:lang w:eastAsia="pl-PL"/>
        </w:rPr>
        <w:t>Rozdział I</w:t>
      </w:r>
    </w:p>
    <w:p w14:paraId="646BDB17" w14:textId="77777777" w:rsidR="003875A7" w:rsidRPr="00DB5F21" w:rsidRDefault="003875A7" w:rsidP="0096781D">
      <w:pPr>
        <w:spacing w:after="0" w:line="240" w:lineRule="auto"/>
        <w:jc w:val="center"/>
        <w:outlineLvl w:val="1"/>
        <w:rPr>
          <w:rFonts w:ascii="Arial" w:eastAsia="Times New Roman" w:hAnsi="Arial" w:cs="Arial"/>
          <w:b/>
          <w:bCs/>
          <w:color w:val="000000" w:themeColor="text1"/>
          <w:sz w:val="24"/>
          <w:szCs w:val="24"/>
          <w:lang w:eastAsia="pl-PL"/>
        </w:rPr>
      </w:pPr>
      <w:r w:rsidRPr="00DB5F21">
        <w:rPr>
          <w:rFonts w:ascii="Arial" w:eastAsia="Times New Roman" w:hAnsi="Arial" w:cs="Arial"/>
          <w:b/>
          <w:bCs/>
          <w:color w:val="000000" w:themeColor="text1"/>
          <w:sz w:val="24"/>
          <w:szCs w:val="24"/>
          <w:lang w:eastAsia="pl-PL"/>
        </w:rPr>
        <w:t>RODZAJE, ZAKRES I FORMY REALIZACJI ZADANIA</w:t>
      </w:r>
    </w:p>
    <w:p w14:paraId="18C0F3C6" w14:textId="0A771FE2" w:rsidR="003875A7" w:rsidRPr="003A5124" w:rsidRDefault="003875A7" w:rsidP="003875A7">
      <w:pPr>
        <w:pStyle w:val="Akapitzlist"/>
        <w:numPr>
          <w:ilvl w:val="0"/>
          <w:numId w:val="1"/>
        </w:numPr>
        <w:spacing w:before="100" w:beforeAutospacing="1" w:after="100" w:afterAutospacing="1" w:line="240" w:lineRule="auto"/>
        <w:ind w:left="284" w:hanging="284"/>
        <w:jc w:val="both"/>
        <w:rPr>
          <w:rFonts w:ascii="Arial" w:eastAsia="Times New Roman" w:hAnsi="Arial" w:cs="Arial"/>
          <w:color w:val="000000" w:themeColor="text1"/>
          <w:sz w:val="24"/>
          <w:szCs w:val="24"/>
          <w:lang w:eastAsia="pl-PL"/>
        </w:rPr>
      </w:pPr>
      <w:r w:rsidRPr="00DB5F21">
        <w:rPr>
          <w:rFonts w:ascii="Arial" w:eastAsia="Times New Roman" w:hAnsi="Arial" w:cs="Arial"/>
          <w:color w:val="000000" w:themeColor="text1"/>
          <w:lang w:eastAsia="pl-PL"/>
        </w:rPr>
        <w:t>Konkurs ma na celu wyłonienie ofert i zlecenie podmiotom  prowadzącym działalność pożytku publicznego realizacji zadań publicznych Województwa Małopolskiego </w:t>
      </w:r>
      <w:r w:rsidRPr="00DB5F21">
        <w:rPr>
          <w:rFonts w:ascii="Arial" w:eastAsia="Times New Roman" w:hAnsi="Arial" w:cs="Arial"/>
          <w:color w:val="000000" w:themeColor="text1"/>
          <w:lang w:eastAsia="pl-PL"/>
        </w:rPr>
        <w:br/>
        <w:t>w obszarze</w:t>
      </w:r>
      <w:r w:rsidRPr="00DB5F21">
        <w:rPr>
          <w:rFonts w:ascii="Arial" w:eastAsia="Times New Roman" w:hAnsi="Arial" w:cs="Arial"/>
          <w:b/>
          <w:bCs/>
          <w:color w:val="000000" w:themeColor="text1"/>
          <w:lang w:eastAsia="pl-PL"/>
        </w:rPr>
        <w:t> </w:t>
      </w:r>
      <w:r w:rsidRPr="00DB5F21">
        <w:rPr>
          <w:rFonts w:ascii="Arial" w:eastAsia="Times New Roman" w:hAnsi="Arial" w:cs="Arial"/>
          <w:color w:val="000000" w:themeColor="text1"/>
          <w:lang w:eastAsia="pl-PL"/>
        </w:rPr>
        <w:t>Wspierania i Upowszechniania Kultury Fizycznej</w:t>
      </w:r>
      <w:r w:rsidRPr="003A5124">
        <w:rPr>
          <w:rFonts w:ascii="Arial" w:eastAsia="Times New Roman" w:hAnsi="Arial" w:cs="Arial"/>
          <w:color w:val="000000" w:themeColor="text1"/>
          <w:lang w:eastAsia="pl-PL"/>
        </w:rPr>
        <w:t>.</w:t>
      </w:r>
    </w:p>
    <w:p w14:paraId="3D54B46B" w14:textId="77777777" w:rsidR="003875A7" w:rsidRPr="003A5124" w:rsidRDefault="003875A7" w:rsidP="003875A7">
      <w:pPr>
        <w:pStyle w:val="Akapitzlist"/>
        <w:numPr>
          <w:ilvl w:val="0"/>
          <w:numId w:val="1"/>
        </w:numPr>
        <w:spacing w:before="100" w:beforeAutospacing="1" w:after="100" w:afterAutospacing="1" w:line="240" w:lineRule="auto"/>
        <w:ind w:left="284" w:hanging="284"/>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Celem realizacji zadań jest popularyzacja sportu, szczególnie wśród dzieci i młodzieży oraz stworzenie warunków sprzyjających rozwojowi kultury fizycznej w województwie małopolskim, a także propagowanie zdrowego stylu życia i aktywnego spędzania wolnego czasu.</w:t>
      </w:r>
    </w:p>
    <w:p w14:paraId="759A3D44" w14:textId="77777777" w:rsidR="00931F2D" w:rsidRPr="003A5124" w:rsidRDefault="00931F2D" w:rsidP="003875A7">
      <w:pPr>
        <w:pStyle w:val="Akapitzlist"/>
        <w:numPr>
          <w:ilvl w:val="0"/>
          <w:numId w:val="1"/>
        </w:numPr>
        <w:spacing w:before="100" w:beforeAutospacing="1" w:after="100" w:afterAutospacing="1" w:line="240" w:lineRule="auto"/>
        <w:ind w:left="284" w:hanging="284"/>
        <w:jc w:val="both"/>
        <w:rPr>
          <w:rFonts w:ascii="Arial" w:eastAsia="Times New Roman" w:hAnsi="Arial" w:cs="Arial"/>
          <w:color w:val="000000" w:themeColor="text1"/>
          <w:sz w:val="24"/>
          <w:szCs w:val="24"/>
          <w:lang w:eastAsia="pl-PL"/>
        </w:rPr>
      </w:pPr>
      <w:r w:rsidRPr="003A5124">
        <w:rPr>
          <w:rFonts w:ascii="Arial" w:eastAsia="Calibri" w:hAnsi="Arial" w:cs="Arial"/>
          <w:color w:val="000000" w:themeColor="text1"/>
        </w:rPr>
        <w:t>Określony w konkursie zakres działań pozostaje w zgodności ze Strategią Rozwoju Wojewódz</w:t>
      </w:r>
      <w:r w:rsidR="00FB19CB" w:rsidRPr="003A5124">
        <w:rPr>
          <w:rFonts w:ascii="Arial" w:eastAsia="Calibri" w:hAnsi="Arial" w:cs="Arial"/>
          <w:color w:val="000000" w:themeColor="text1"/>
        </w:rPr>
        <w:t>twa Małopolskiego „Małopolska</w:t>
      </w:r>
      <w:r w:rsidRPr="003A5124">
        <w:rPr>
          <w:rFonts w:ascii="Arial" w:eastAsia="Calibri" w:hAnsi="Arial" w:cs="Arial"/>
          <w:color w:val="000000" w:themeColor="text1"/>
        </w:rPr>
        <w:t xml:space="preserve"> 2030”: Obszar – Małopolanie; Kierunek polityki – Sport i Rekreacja. </w:t>
      </w:r>
    </w:p>
    <w:p w14:paraId="392D5616" w14:textId="77777777" w:rsidR="003875A7" w:rsidRPr="003A5124" w:rsidRDefault="003875A7" w:rsidP="003875A7">
      <w:pPr>
        <w:pStyle w:val="Akapitzlist"/>
        <w:numPr>
          <w:ilvl w:val="0"/>
          <w:numId w:val="1"/>
        </w:numPr>
        <w:spacing w:before="100" w:beforeAutospacing="1" w:after="100" w:afterAutospacing="1" w:line="240" w:lineRule="auto"/>
        <w:ind w:left="284" w:hanging="284"/>
        <w:jc w:val="both"/>
        <w:rPr>
          <w:rFonts w:ascii="Arial" w:eastAsia="Times New Roman" w:hAnsi="Arial" w:cs="Arial"/>
          <w:color w:val="000000" w:themeColor="text1"/>
          <w:sz w:val="24"/>
          <w:szCs w:val="24"/>
          <w:lang w:eastAsia="pl-PL"/>
        </w:rPr>
      </w:pPr>
      <w:r w:rsidRPr="003A5124">
        <w:rPr>
          <w:rFonts w:ascii="Arial" w:eastAsia="Times New Roman" w:hAnsi="Arial" w:cs="Arial"/>
          <w:b/>
          <w:bCs/>
          <w:color w:val="000000" w:themeColor="text1"/>
          <w:lang w:eastAsia="pl-PL"/>
        </w:rPr>
        <w:t>W ramach Konkursu dof</w:t>
      </w:r>
      <w:r w:rsidR="003D0EB7" w:rsidRPr="003A5124">
        <w:rPr>
          <w:rFonts w:ascii="Arial" w:eastAsia="Times New Roman" w:hAnsi="Arial" w:cs="Arial"/>
          <w:b/>
          <w:bCs/>
          <w:color w:val="000000" w:themeColor="text1"/>
          <w:lang w:eastAsia="pl-PL"/>
        </w:rPr>
        <w:t xml:space="preserve">inansowane będą </w:t>
      </w:r>
      <w:r w:rsidRPr="003A5124">
        <w:rPr>
          <w:rFonts w:ascii="Arial" w:eastAsia="Times New Roman" w:hAnsi="Arial" w:cs="Arial"/>
          <w:b/>
          <w:bCs/>
          <w:color w:val="000000" w:themeColor="text1"/>
          <w:lang w:eastAsia="pl-PL"/>
        </w:rPr>
        <w:t>zadania z zakresu Upowszechniania Kultury Fizycznej, polegające na:</w:t>
      </w:r>
    </w:p>
    <w:p w14:paraId="1B4C518D" w14:textId="77777777" w:rsidR="003875A7" w:rsidRPr="00AB097C" w:rsidRDefault="003875A7" w:rsidP="000C3687">
      <w:pPr>
        <w:pStyle w:val="Akapitzlist"/>
        <w:numPr>
          <w:ilvl w:val="0"/>
          <w:numId w:val="2"/>
        </w:numPr>
        <w:spacing w:before="100" w:beforeAutospacing="1" w:after="100" w:afterAutospacing="1" w:line="240" w:lineRule="auto"/>
        <w:jc w:val="both"/>
        <w:rPr>
          <w:rFonts w:ascii="Arial" w:eastAsia="Times New Roman" w:hAnsi="Arial" w:cs="Arial"/>
          <w:sz w:val="20"/>
          <w:szCs w:val="20"/>
          <w:lang w:eastAsia="pl-PL"/>
        </w:rPr>
      </w:pPr>
      <w:r w:rsidRPr="000D61B1">
        <w:rPr>
          <w:rFonts w:ascii="Arial" w:eastAsia="Times New Roman" w:hAnsi="Arial" w:cs="Arial"/>
          <w:color w:val="000000" w:themeColor="text1"/>
          <w:lang w:eastAsia="pl-PL"/>
        </w:rPr>
        <w:t>organizacji imprez</w:t>
      </w:r>
      <w:r w:rsidR="00345B68" w:rsidRPr="000D61B1">
        <w:rPr>
          <w:rFonts w:ascii="Arial" w:eastAsia="Times New Roman" w:hAnsi="Arial" w:cs="Arial"/>
          <w:color w:val="000000" w:themeColor="text1"/>
          <w:lang w:eastAsia="pl-PL"/>
        </w:rPr>
        <w:t xml:space="preserve"> sportowych</w:t>
      </w:r>
      <w:r w:rsidR="005B56F2" w:rsidRPr="000D61B1">
        <w:rPr>
          <w:rFonts w:ascii="Arial" w:eastAsia="Times New Roman" w:hAnsi="Arial" w:cs="Arial"/>
          <w:color w:val="000000" w:themeColor="text1"/>
          <w:lang w:eastAsia="pl-PL"/>
        </w:rPr>
        <w:t>:</w:t>
      </w:r>
      <w:r w:rsidR="00345B68" w:rsidRPr="000D61B1">
        <w:rPr>
          <w:rFonts w:ascii="Arial" w:eastAsia="Times New Roman" w:hAnsi="Arial" w:cs="Arial"/>
          <w:color w:val="000000" w:themeColor="text1"/>
          <w:lang w:eastAsia="pl-PL"/>
        </w:rPr>
        <w:t xml:space="preserve"> wojewódzkich,</w:t>
      </w:r>
      <w:r w:rsidRPr="000D61B1">
        <w:rPr>
          <w:rFonts w:ascii="Arial" w:eastAsia="Times New Roman" w:hAnsi="Arial" w:cs="Arial"/>
          <w:color w:val="000000" w:themeColor="text1"/>
          <w:lang w:eastAsia="pl-PL"/>
        </w:rPr>
        <w:t xml:space="preserve"> ogólnopolskich lub międzynarodowych</w:t>
      </w:r>
      <w:r w:rsidR="00BF2810" w:rsidRPr="000D61B1">
        <w:rPr>
          <w:rFonts w:ascii="Arial" w:eastAsia="Times New Roman" w:hAnsi="Arial" w:cs="Arial"/>
          <w:color w:val="000000" w:themeColor="text1"/>
          <w:lang w:eastAsia="pl-PL"/>
        </w:rPr>
        <w:t xml:space="preserve">, </w:t>
      </w:r>
      <w:r w:rsidRPr="00AB097C">
        <w:rPr>
          <w:rFonts w:ascii="Arial" w:eastAsia="Times New Roman" w:hAnsi="Arial" w:cs="Arial"/>
          <w:lang w:eastAsia="pl-PL"/>
        </w:rPr>
        <w:t>p</w:t>
      </w:r>
      <w:r w:rsidR="001F72D6" w:rsidRPr="00AB097C">
        <w:rPr>
          <w:rFonts w:ascii="Arial" w:eastAsia="Times New Roman" w:hAnsi="Arial" w:cs="Arial"/>
          <w:lang w:eastAsia="pl-PL"/>
        </w:rPr>
        <w:t>romujących w Małopolsce kulturę fizyczną</w:t>
      </w:r>
      <w:r w:rsidR="009A4142" w:rsidRPr="00AB097C">
        <w:rPr>
          <w:rFonts w:ascii="Arial" w:eastAsia="Times New Roman" w:hAnsi="Arial" w:cs="Arial"/>
          <w:lang w:eastAsia="pl-PL"/>
        </w:rPr>
        <w:t>,</w:t>
      </w:r>
      <w:r w:rsidR="001F72D6" w:rsidRPr="00AB097C">
        <w:rPr>
          <w:rFonts w:ascii="Arial" w:eastAsia="Times New Roman" w:hAnsi="Arial" w:cs="Arial"/>
          <w:lang w:eastAsia="pl-PL"/>
        </w:rPr>
        <w:t xml:space="preserve"> propagujących Małopolskę</w:t>
      </w:r>
      <w:r w:rsidR="00F456DA" w:rsidRPr="00AB097C">
        <w:rPr>
          <w:rFonts w:ascii="Arial" w:eastAsia="Times New Roman" w:hAnsi="Arial" w:cs="Arial"/>
          <w:lang w:eastAsia="pl-PL"/>
        </w:rPr>
        <w:t xml:space="preserve"> i</w:t>
      </w:r>
      <w:r w:rsidR="00D61DDD" w:rsidRPr="00AB097C">
        <w:rPr>
          <w:rFonts w:ascii="Arial" w:eastAsia="Times New Roman" w:hAnsi="Arial" w:cs="Arial"/>
          <w:lang w:eastAsia="pl-PL"/>
        </w:rPr>
        <w:t xml:space="preserve"> </w:t>
      </w:r>
      <w:r w:rsidR="00653AB0" w:rsidRPr="00AB097C">
        <w:rPr>
          <w:rFonts w:ascii="Arial" w:eastAsia="Times New Roman" w:hAnsi="Arial" w:cs="Arial"/>
          <w:lang w:eastAsia="pl-PL"/>
        </w:rPr>
        <w:t>jej</w:t>
      </w:r>
      <w:r w:rsidR="003854F9" w:rsidRPr="00AB097C">
        <w:rPr>
          <w:rFonts w:ascii="Arial" w:eastAsia="Times New Roman" w:hAnsi="Arial" w:cs="Arial"/>
          <w:lang w:eastAsia="pl-PL"/>
        </w:rPr>
        <w:t xml:space="preserve"> wizerunek</w:t>
      </w:r>
      <w:r w:rsidR="00073871" w:rsidRPr="00AB097C">
        <w:rPr>
          <w:rFonts w:ascii="Arial" w:eastAsia="Times New Roman" w:hAnsi="Arial" w:cs="Arial"/>
          <w:lang w:eastAsia="pl-PL"/>
        </w:rPr>
        <w:t xml:space="preserve"> jako miejsca przyjaznego dla ludzi aktywnych fizycznie</w:t>
      </w:r>
      <w:r w:rsidR="002B24D6" w:rsidRPr="00AB097C">
        <w:rPr>
          <w:rFonts w:ascii="Arial" w:eastAsia="Times New Roman" w:hAnsi="Arial" w:cs="Arial"/>
          <w:lang w:eastAsia="pl-PL"/>
        </w:rPr>
        <w:t>,</w:t>
      </w:r>
      <w:r w:rsidR="00AA1890" w:rsidRPr="00AB097C">
        <w:rPr>
          <w:rFonts w:ascii="Arial" w:eastAsia="Times New Roman" w:hAnsi="Arial" w:cs="Arial"/>
          <w:lang w:eastAsia="pl-PL"/>
        </w:rPr>
        <w:t xml:space="preserve"> </w:t>
      </w:r>
      <w:r w:rsidR="00B94FAA" w:rsidRPr="00AB097C">
        <w:rPr>
          <w:rFonts w:ascii="Arial" w:eastAsia="Times New Roman" w:hAnsi="Arial" w:cs="Arial"/>
          <w:lang w:eastAsia="pl-PL"/>
        </w:rPr>
        <w:t xml:space="preserve"> </w:t>
      </w:r>
      <w:r w:rsidR="00BC02D7" w:rsidRPr="00AB097C">
        <w:rPr>
          <w:rFonts w:ascii="Arial" w:eastAsia="Times New Roman" w:hAnsi="Arial" w:cs="Arial"/>
          <w:lang w:eastAsia="pl-PL"/>
        </w:rPr>
        <w:t xml:space="preserve"> </w:t>
      </w:r>
      <w:r w:rsidR="004A3AAD" w:rsidRPr="00AB097C">
        <w:rPr>
          <w:rFonts w:ascii="Arial" w:eastAsia="Times New Roman" w:hAnsi="Arial" w:cs="Arial"/>
          <w:lang w:eastAsia="pl-PL"/>
        </w:rPr>
        <w:t xml:space="preserve">   </w:t>
      </w:r>
    </w:p>
    <w:p w14:paraId="59E1539B" w14:textId="77777777" w:rsidR="003875A7" w:rsidRPr="00AB097C" w:rsidRDefault="003875A7" w:rsidP="003875A7">
      <w:pPr>
        <w:pStyle w:val="Akapitzlist"/>
        <w:numPr>
          <w:ilvl w:val="0"/>
          <w:numId w:val="2"/>
        </w:numPr>
        <w:spacing w:before="100" w:beforeAutospacing="1" w:after="100" w:afterAutospacing="1" w:line="240" w:lineRule="auto"/>
        <w:jc w:val="both"/>
        <w:rPr>
          <w:rFonts w:ascii="Arial" w:eastAsia="Times New Roman" w:hAnsi="Arial" w:cs="Arial"/>
          <w:sz w:val="20"/>
          <w:szCs w:val="20"/>
          <w:lang w:eastAsia="pl-PL"/>
        </w:rPr>
      </w:pPr>
      <w:r w:rsidRPr="00AB097C">
        <w:rPr>
          <w:rFonts w:ascii="Arial" w:eastAsia="Times New Roman" w:hAnsi="Arial" w:cs="Arial"/>
          <w:lang w:eastAsia="pl-PL"/>
        </w:rPr>
        <w:t>upowszechnianiu sportu w środowisku wiejskim, akademickim lub osób niepełnospraw</w:t>
      </w:r>
      <w:r w:rsidR="003D0EB7" w:rsidRPr="00AB097C">
        <w:rPr>
          <w:rFonts w:ascii="Arial" w:eastAsia="Times New Roman" w:hAnsi="Arial" w:cs="Arial"/>
          <w:lang w:eastAsia="pl-PL"/>
        </w:rPr>
        <w:t xml:space="preserve">nych (dotyczy organizacji imprez </w:t>
      </w:r>
      <w:r w:rsidRPr="00AB097C">
        <w:rPr>
          <w:rFonts w:ascii="Arial" w:eastAsia="Times New Roman" w:hAnsi="Arial" w:cs="Arial"/>
          <w:lang w:eastAsia="pl-PL"/>
        </w:rPr>
        <w:t>sp</w:t>
      </w:r>
      <w:r w:rsidR="003D0EB7" w:rsidRPr="00AB097C">
        <w:rPr>
          <w:rFonts w:ascii="Arial" w:eastAsia="Times New Roman" w:hAnsi="Arial" w:cs="Arial"/>
          <w:lang w:eastAsia="pl-PL"/>
        </w:rPr>
        <w:t xml:space="preserve">ortowych o randze wojewódzkiej lub </w:t>
      </w:r>
      <w:r w:rsidRPr="00AB097C">
        <w:rPr>
          <w:rFonts w:ascii="Arial" w:eastAsia="Times New Roman" w:hAnsi="Arial" w:cs="Arial"/>
          <w:lang w:eastAsia="pl-PL"/>
        </w:rPr>
        <w:t>og</w:t>
      </w:r>
      <w:r w:rsidR="003D0EB7" w:rsidRPr="00AB097C">
        <w:rPr>
          <w:rFonts w:ascii="Arial" w:eastAsia="Times New Roman" w:hAnsi="Arial" w:cs="Arial"/>
          <w:lang w:eastAsia="pl-PL"/>
        </w:rPr>
        <w:t>ólnopolskiej</w:t>
      </w:r>
      <w:r w:rsidRPr="00AB097C">
        <w:rPr>
          <w:rFonts w:ascii="Arial" w:eastAsia="Times New Roman" w:hAnsi="Arial" w:cs="Arial"/>
          <w:lang w:eastAsia="pl-PL"/>
        </w:rPr>
        <w:t>).</w:t>
      </w:r>
    </w:p>
    <w:p w14:paraId="345142CB" w14:textId="77777777" w:rsidR="003875A7" w:rsidRPr="00AB097C" w:rsidRDefault="003875A7" w:rsidP="003875A7">
      <w:pPr>
        <w:pStyle w:val="Akapitzlist"/>
        <w:numPr>
          <w:ilvl w:val="0"/>
          <w:numId w:val="1"/>
        </w:numPr>
        <w:spacing w:before="100" w:beforeAutospacing="1" w:after="100" w:afterAutospacing="1" w:line="240" w:lineRule="auto"/>
        <w:ind w:left="284" w:hanging="284"/>
        <w:jc w:val="both"/>
        <w:rPr>
          <w:rFonts w:ascii="Arial" w:eastAsia="Times New Roman" w:hAnsi="Arial" w:cs="Arial"/>
          <w:sz w:val="24"/>
          <w:szCs w:val="24"/>
          <w:lang w:eastAsia="pl-PL"/>
        </w:rPr>
      </w:pPr>
      <w:r w:rsidRPr="00AB097C">
        <w:rPr>
          <w:rFonts w:ascii="Times New Roman" w:eastAsia="Times New Roman" w:hAnsi="Times New Roman" w:cs="Times New Roman"/>
          <w:sz w:val="14"/>
          <w:szCs w:val="14"/>
          <w:lang w:eastAsia="pl-PL"/>
        </w:rPr>
        <w:t> </w:t>
      </w:r>
      <w:r w:rsidRPr="00AB097C">
        <w:rPr>
          <w:rFonts w:ascii="Arial" w:eastAsia="Times New Roman" w:hAnsi="Arial" w:cs="Arial"/>
          <w:lang w:eastAsia="pl-PL"/>
        </w:rPr>
        <w:t>W ramach Konkursu nie będą zlecane zadania z zakres</w:t>
      </w:r>
      <w:r w:rsidR="00951371" w:rsidRPr="00AB097C">
        <w:rPr>
          <w:rFonts w:ascii="Arial" w:eastAsia="Times New Roman" w:hAnsi="Arial" w:cs="Arial"/>
          <w:lang w:eastAsia="pl-PL"/>
        </w:rPr>
        <w:t>u szkoleń, tre</w:t>
      </w:r>
      <w:r w:rsidR="002D6DD7" w:rsidRPr="00AB097C">
        <w:rPr>
          <w:rFonts w:ascii="Arial" w:eastAsia="Times New Roman" w:hAnsi="Arial" w:cs="Arial"/>
          <w:lang w:eastAsia="pl-PL"/>
        </w:rPr>
        <w:t>ningów sportowych</w:t>
      </w:r>
      <w:r w:rsidR="00951371" w:rsidRPr="00AB097C">
        <w:rPr>
          <w:rFonts w:ascii="Arial" w:eastAsia="Times New Roman" w:hAnsi="Arial" w:cs="Arial"/>
          <w:lang w:eastAsia="pl-PL"/>
        </w:rPr>
        <w:t xml:space="preserve"> </w:t>
      </w:r>
      <w:r w:rsidRPr="00AB097C">
        <w:rPr>
          <w:rFonts w:ascii="Arial" w:eastAsia="Times New Roman" w:hAnsi="Arial" w:cs="Arial"/>
          <w:lang w:eastAsia="pl-PL"/>
        </w:rPr>
        <w:t>oraz zajęć rehabilitacyjnych</w:t>
      </w:r>
      <w:r w:rsidR="00C60300" w:rsidRPr="00AB097C">
        <w:rPr>
          <w:rFonts w:ascii="Arial" w:eastAsia="Times New Roman" w:hAnsi="Arial" w:cs="Arial"/>
          <w:lang w:eastAsia="pl-PL"/>
        </w:rPr>
        <w:t>.</w:t>
      </w:r>
      <w:r w:rsidR="006A55CA" w:rsidRPr="00AB097C">
        <w:rPr>
          <w:rFonts w:ascii="Arial" w:eastAsia="Times New Roman" w:hAnsi="Arial" w:cs="Arial"/>
          <w:lang w:eastAsia="pl-PL"/>
        </w:rPr>
        <w:t xml:space="preserve"> </w:t>
      </w:r>
    </w:p>
    <w:p w14:paraId="2C7C2549" w14:textId="77777777" w:rsidR="003875A7" w:rsidRPr="00AB097C" w:rsidRDefault="003875A7" w:rsidP="003875A7">
      <w:pPr>
        <w:pStyle w:val="Akapitzlist"/>
        <w:numPr>
          <w:ilvl w:val="0"/>
          <w:numId w:val="1"/>
        </w:numPr>
        <w:spacing w:before="100" w:beforeAutospacing="1" w:after="100" w:afterAutospacing="1" w:line="240" w:lineRule="auto"/>
        <w:ind w:left="284" w:hanging="284"/>
        <w:jc w:val="both"/>
        <w:rPr>
          <w:rFonts w:ascii="Arial" w:eastAsia="Times New Roman" w:hAnsi="Arial" w:cs="Arial"/>
          <w:sz w:val="24"/>
          <w:szCs w:val="24"/>
          <w:lang w:eastAsia="pl-PL"/>
        </w:rPr>
      </w:pPr>
      <w:r w:rsidRPr="00AB097C">
        <w:rPr>
          <w:rFonts w:ascii="Arial" w:eastAsia="Times New Roman" w:hAnsi="Arial" w:cs="Arial"/>
          <w:lang w:eastAsia="pl-PL"/>
        </w:rPr>
        <w:t xml:space="preserve">Zlecenie w/w zadań odbywać się będzie w formie </w:t>
      </w:r>
      <w:r w:rsidRPr="00AB097C">
        <w:rPr>
          <w:rFonts w:ascii="Arial" w:eastAsia="Times New Roman" w:hAnsi="Arial" w:cs="Arial"/>
          <w:b/>
          <w:bCs/>
          <w:lang w:eastAsia="pl-PL"/>
        </w:rPr>
        <w:t>wsparcia </w:t>
      </w:r>
      <w:r w:rsidRPr="00AB097C">
        <w:rPr>
          <w:rFonts w:ascii="Arial" w:eastAsia="Times New Roman" w:hAnsi="Arial" w:cs="Arial"/>
          <w:lang w:eastAsia="pl-PL"/>
        </w:rPr>
        <w:t>realizacji zadania </w:t>
      </w:r>
      <w:r w:rsidRPr="00AB097C">
        <w:rPr>
          <w:rFonts w:ascii="Arial" w:eastAsia="Times New Roman" w:hAnsi="Arial" w:cs="Arial"/>
          <w:lang w:eastAsia="pl-PL"/>
        </w:rPr>
        <w:br/>
        <w:t>wraz z udzieleniem dotacji na dofinansowanie ich realizacji.</w:t>
      </w:r>
    </w:p>
    <w:p w14:paraId="31AF3C8F" w14:textId="77777777" w:rsidR="00BD5AA7" w:rsidRPr="00BD5AA7" w:rsidRDefault="00951371" w:rsidP="00BD5AA7">
      <w:pPr>
        <w:pStyle w:val="Akapitzlist"/>
        <w:numPr>
          <w:ilvl w:val="0"/>
          <w:numId w:val="1"/>
        </w:numPr>
        <w:spacing w:before="100" w:beforeAutospacing="1" w:after="0" w:line="240" w:lineRule="auto"/>
        <w:ind w:left="284" w:hanging="284"/>
        <w:jc w:val="both"/>
        <w:rPr>
          <w:rFonts w:ascii="Arial" w:eastAsia="Times New Roman" w:hAnsi="Arial" w:cs="Arial"/>
          <w:color w:val="000000" w:themeColor="text1"/>
          <w:sz w:val="24"/>
          <w:szCs w:val="24"/>
          <w:lang w:eastAsia="pl-PL"/>
        </w:rPr>
      </w:pPr>
      <w:r w:rsidRPr="00AB097C">
        <w:rPr>
          <w:rFonts w:ascii="Arial" w:eastAsia="Times New Roman" w:hAnsi="Arial" w:cs="Arial"/>
          <w:lang w:eastAsia="pl-PL"/>
        </w:rPr>
        <w:t>Oczekiwany</w:t>
      </w:r>
      <w:r w:rsidR="003875A7" w:rsidRPr="00AB097C">
        <w:rPr>
          <w:rFonts w:ascii="Arial" w:eastAsia="Times New Roman" w:hAnsi="Arial" w:cs="Arial"/>
          <w:lang w:eastAsia="pl-PL"/>
        </w:rPr>
        <w:t> </w:t>
      </w:r>
      <w:r w:rsidRPr="00AB097C">
        <w:rPr>
          <w:rFonts w:ascii="Arial" w:eastAsia="Times New Roman" w:hAnsi="Arial" w:cs="Arial"/>
          <w:b/>
          <w:bCs/>
          <w:lang w:eastAsia="pl-PL"/>
        </w:rPr>
        <w:t>obligatoryjny rezultat</w:t>
      </w:r>
      <w:r w:rsidRPr="00AB097C">
        <w:rPr>
          <w:rFonts w:ascii="Arial" w:eastAsia="Times New Roman" w:hAnsi="Arial" w:cs="Arial"/>
          <w:lang w:eastAsia="pl-PL"/>
        </w:rPr>
        <w:t> konieczny</w:t>
      </w:r>
      <w:r w:rsidR="003875A7" w:rsidRPr="00AB097C">
        <w:rPr>
          <w:rFonts w:ascii="Arial" w:eastAsia="Times New Roman" w:hAnsi="Arial" w:cs="Arial"/>
          <w:lang w:eastAsia="pl-PL"/>
        </w:rPr>
        <w:t xml:space="preserve"> do osiągnięcia przy realizacji </w:t>
      </w:r>
      <w:r w:rsidRPr="00AB097C">
        <w:rPr>
          <w:rFonts w:ascii="Arial" w:eastAsia="Times New Roman" w:hAnsi="Arial" w:cs="Arial"/>
          <w:lang w:eastAsia="pl-PL"/>
        </w:rPr>
        <w:t xml:space="preserve">zadań to </w:t>
      </w:r>
      <w:r w:rsidR="003875A7" w:rsidRPr="00AB097C">
        <w:rPr>
          <w:rFonts w:ascii="Arial" w:eastAsia="Times New Roman" w:hAnsi="Arial" w:cs="Arial"/>
          <w:lang w:eastAsia="pl-PL"/>
        </w:rPr>
        <w:t>z</w:t>
      </w:r>
      <w:r w:rsidR="00DE32C2" w:rsidRPr="00AB097C">
        <w:rPr>
          <w:rFonts w:ascii="Arial" w:eastAsia="Times New Roman" w:hAnsi="Arial" w:cs="Arial"/>
          <w:lang w:eastAsia="pl-PL"/>
        </w:rPr>
        <w:t>organizowanie</w:t>
      </w:r>
      <w:r w:rsidR="000C3687" w:rsidRPr="00AB097C">
        <w:rPr>
          <w:rFonts w:ascii="Arial" w:eastAsia="Times New Roman" w:hAnsi="Arial" w:cs="Arial"/>
          <w:lang w:eastAsia="pl-PL"/>
        </w:rPr>
        <w:t xml:space="preserve"> imprezy </w:t>
      </w:r>
      <w:r w:rsidR="000C3687">
        <w:rPr>
          <w:rFonts w:ascii="Arial" w:eastAsia="Times New Roman" w:hAnsi="Arial" w:cs="Arial"/>
          <w:color w:val="000000" w:themeColor="text1"/>
          <w:lang w:eastAsia="pl-PL"/>
        </w:rPr>
        <w:t xml:space="preserve">sportowej o charakterze wojewódzkim, ogólnopolskim lub międzynarodowym, w ilości podanej zgodnie ze złożoną ofertą, z uwzględnieniem aktualizacji: </w:t>
      </w:r>
    </w:p>
    <w:p w14:paraId="2AB30807" w14:textId="77777777" w:rsidR="003875A7" w:rsidRPr="000A4420" w:rsidRDefault="003875A7" w:rsidP="00C60300">
      <w:pPr>
        <w:pStyle w:val="Akapitzlist"/>
        <w:numPr>
          <w:ilvl w:val="0"/>
          <w:numId w:val="37"/>
        </w:numPr>
        <w:spacing w:before="100" w:beforeAutospacing="1" w:after="0" w:line="240" w:lineRule="auto"/>
        <w:jc w:val="both"/>
        <w:rPr>
          <w:rFonts w:ascii="Arial" w:eastAsia="Times New Roman" w:hAnsi="Arial" w:cs="Arial"/>
          <w:color w:val="000000" w:themeColor="text1"/>
          <w:sz w:val="24"/>
          <w:szCs w:val="24"/>
          <w:lang w:eastAsia="pl-PL"/>
        </w:rPr>
      </w:pPr>
      <w:r w:rsidRPr="00BD5AA7">
        <w:rPr>
          <w:rFonts w:ascii="Arial" w:eastAsia="Times New Roman" w:hAnsi="Arial" w:cs="Arial"/>
          <w:b/>
          <w:bCs/>
          <w:color w:val="000000" w:themeColor="text1"/>
          <w:lang w:eastAsia="pl-PL"/>
        </w:rPr>
        <w:t>rekomendowany sposób monitorowania rezultatu/źródło informacji </w:t>
      </w:r>
      <w:r w:rsidRPr="00BD5AA7">
        <w:rPr>
          <w:rFonts w:ascii="Arial" w:eastAsia="Times New Roman" w:hAnsi="Arial" w:cs="Arial"/>
          <w:b/>
          <w:bCs/>
          <w:color w:val="000000" w:themeColor="text1"/>
          <w:lang w:eastAsia="pl-PL"/>
        </w:rPr>
        <w:br/>
        <w:t>o osiągnięciu wskaźnika</w:t>
      </w:r>
      <w:r w:rsidR="001E0177" w:rsidRPr="00BD5AA7">
        <w:rPr>
          <w:rFonts w:ascii="Arial" w:eastAsia="Times New Roman" w:hAnsi="Arial" w:cs="Arial"/>
          <w:color w:val="000000" w:themeColor="text1"/>
          <w:lang w:eastAsia="pl-PL"/>
        </w:rPr>
        <w:t xml:space="preserve">: wykaz imprez </w:t>
      </w:r>
      <w:r w:rsidRPr="00BD5AA7">
        <w:rPr>
          <w:rFonts w:ascii="Arial" w:eastAsia="Times New Roman" w:hAnsi="Arial" w:cs="Arial"/>
          <w:color w:val="000000" w:themeColor="text1"/>
          <w:lang w:eastAsia="pl-PL"/>
        </w:rPr>
        <w:t xml:space="preserve">sportowych z określeniem daty i miejsca </w:t>
      </w:r>
      <w:r w:rsidR="00446894" w:rsidRPr="00BD5AA7">
        <w:rPr>
          <w:rFonts w:ascii="Arial" w:eastAsia="Times New Roman" w:hAnsi="Arial" w:cs="Arial"/>
          <w:color w:val="000000" w:themeColor="text1"/>
          <w:lang w:eastAsia="pl-PL"/>
        </w:rPr>
        <w:t xml:space="preserve">ich </w:t>
      </w:r>
      <w:r w:rsidR="00446894" w:rsidRPr="00AB097C">
        <w:rPr>
          <w:rFonts w:ascii="Arial" w:eastAsia="Times New Roman" w:hAnsi="Arial" w:cs="Arial"/>
          <w:lang w:eastAsia="pl-PL"/>
        </w:rPr>
        <w:t>odbycia się, wykaz liczby</w:t>
      </w:r>
      <w:r w:rsidRPr="00AB097C">
        <w:rPr>
          <w:rFonts w:ascii="Arial" w:eastAsia="Times New Roman" w:hAnsi="Arial" w:cs="Arial"/>
          <w:lang w:eastAsia="pl-PL"/>
        </w:rPr>
        <w:t xml:space="preserve"> os</w:t>
      </w:r>
      <w:r w:rsidR="00446894" w:rsidRPr="00AB097C">
        <w:rPr>
          <w:rFonts w:ascii="Arial" w:eastAsia="Times New Roman" w:hAnsi="Arial" w:cs="Arial"/>
          <w:lang w:eastAsia="pl-PL"/>
        </w:rPr>
        <w:t>ób w poszczególnych imprezach</w:t>
      </w:r>
      <w:r w:rsidRPr="00AB097C">
        <w:rPr>
          <w:rFonts w:ascii="Arial" w:eastAsia="Times New Roman" w:hAnsi="Arial" w:cs="Arial"/>
          <w:lang w:eastAsia="pl-PL"/>
        </w:rPr>
        <w:t xml:space="preserve"> sportowych, dokumentacja zdjęciowa</w:t>
      </w:r>
      <w:r w:rsidR="00C60300" w:rsidRPr="00AB097C">
        <w:rPr>
          <w:rFonts w:ascii="Arial" w:eastAsia="Times New Roman" w:hAnsi="Arial" w:cs="Arial"/>
          <w:lang w:eastAsia="pl-PL"/>
        </w:rPr>
        <w:t xml:space="preserve"> (niepozwalająca na identyfikację osób trzecich)</w:t>
      </w:r>
      <w:r w:rsidR="00931F2D" w:rsidRPr="00AB097C">
        <w:rPr>
          <w:rFonts w:ascii="Arial" w:eastAsia="Times New Roman" w:hAnsi="Arial" w:cs="Arial"/>
          <w:lang w:eastAsia="pl-PL"/>
        </w:rPr>
        <w:t>,</w:t>
      </w:r>
      <w:r w:rsidR="000669D9" w:rsidRPr="00AB097C">
        <w:rPr>
          <w:rFonts w:ascii="Arial" w:eastAsia="Times New Roman" w:hAnsi="Arial" w:cs="Arial"/>
          <w:lang w:eastAsia="pl-PL"/>
        </w:rPr>
        <w:t xml:space="preserve"> </w:t>
      </w:r>
      <w:r w:rsidR="00C60300" w:rsidRPr="00AB097C">
        <w:rPr>
          <w:rFonts w:ascii="Arial" w:eastAsia="Times New Roman" w:hAnsi="Arial" w:cs="Arial"/>
          <w:lang w:eastAsia="pl-PL"/>
        </w:rPr>
        <w:t xml:space="preserve">zanonimizowane </w:t>
      </w:r>
      <w:r w:rsidR="000669D9" w:rsidRPr="00AB097C">
        <w:rPr>
          <w:rFonts w:ascii="Arial" w:eastAsia="Times New Roman" w:hAnsi="Arial" w:cs="Arial"/>
          <w:lang w:eastAsia="pl-PL"/>
        </w:rPr>
        <w:t xml:space="preserve">listy startowe, </w:t>
      </w:r>
      <w:r w:rsidR="000669D9" w:rsidRPr="00BD5AA7">
        <w:rPr>
          <w:rFonts w:ascii="Arial" w:eastAsia="Times New Roman" w:hAnsi="Arial" w:cs="Arial"/>
          <w:color w:val="000000" w:themeColor="text1"/>
          <w:lang w:eastAsia="pl-PL"/>
        </w:rPr>
        <w:t>protokoły końcowe zawodów</w:t>
      </w:r>
      <w:r w:rsidR="00951371" w:rsidRPr="00BD5AA7">
        <w:rPr>
          <w:rFonts w:ascii="Arial" w:eastAsia="Times New Roman" w:hAnsi="Arial" w:cs="Arial"/>
          <w:color w:val="000000" w:themeColor="text1"/>
          <w:lang w:eastAsia="pl-PL"/>
        </w:rPr>
        <w:t>.</w:t>
      </w:r>
    </w:p>
    <w:p w14:paraId="3147B25C" w14:textId="77777777" w:rsidR="003875A7" w:rsidRPr="003A5124" w:rsidRDefault="003875A7" w:rsidP="001C4925">
      <w:pPr>
        <w:pStyle w:val="Akapitzlist"/>
        <w:numPr>
          <w:ilvl w:val="0"/>
          <w:numId w:val="1"/>
        </w:numPr>
        <w:spacing w:after="0" w:line="240" w:lineRule="auto"/>
        <w:ind w:left="284" w:hanging="284"/>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Oferent, w złożonej oferc</w:t>
      </w:r>
      <w:r w:rsidR="00235284" w:rsidRPr="003A5124">
        <w:rPr>
          <w:rFonts w:ascii="Arial" w:eastAsia="Times New Roman" w:hAnsi="Arial" w:cs="Arial"/>
          <w:color w:val="000000" w:themeColor="text1"/>
          <w:lang w:eastAsia="pl-PL"/>
        </w:rPr>
        <w:t>ie musi uwzględnić obligatoryjny rezultat wskazany</w:t>
      </w:r>
      <w:r w:rsidRPr="003A5124">
        <w:rPr>
          <w:rFonts w:ascii="Arial" w:eastAsia="Times New Roman" w:hAnsi="Arial" w:cs="Arial"/>
          <w:color w:val="000000" w:themeColor="text1"/>
          <w:lang w:eastAsia="pl-PL"/>
        </w:rPr>
        <w:t> </w:t>
      </w:r>
      <w:r w:rsidRPr="003A5124">
        <w:rPr>
          <w:rFonts w:ascii="Arial" w:eastAsia="Times New Roman" w:hAnsi="Arial" w:cs="Arial"/>
          <w:color w:val="000000" w:themeColor="text1"/>
          <w:lang w:eastAsia="pl-PL"/>
        </w:rPr>
        <w:br/>
        <w:t xml:space="preserve">przez Zleceniodawcę w niniejszym Ogłoszeniu konkursu oraz może wskazać dodatkowe </w:t>
      </w:r>
      <w:r w:rsidRPr="003A5124">
        <w:rPr>
          <w:rFonts w:ascii="Arial" w:eastAsia="Times New Roman" w:hAnsi="Arial" w:cs="Arial"/>
          <w:color w:val="000000" w:themeColor="text1"/>
          <w:lang w:eastAsia="pl-PL"/>
        </w:rPr>
        <w:lastRenderedPageBreak/>
        <w:t>informacje dotyczące rezultatów zadania publicznego, o których mowa w części III pkt. 6 oferty.</w:t>
      </w:r>
      <w:r w:rsidR="001E0538" w:rsidRPr="003A5124">
        <w:rPr>
          <w:rFonts w:ascii="Arial" w:eastAsia="Times New Roman" w:hAnsi="Arial" w:cs="Arial"/>
          <w:color w:val="000000" w:themeColor="text1"/>
          <w:lang w:eastAsia="pl-PL"/>
        </w:rPr>
        <w:t xml:space="preserve"> </w:t>
      </w:r>
    </w:p>
    <w:p w14:paraId="269247A5" w14:textId="77777777" w:rsidR="008C34EC" w:rsidRPr="003A5124" w:rsidRDefault="003875A7" w:rsidP="001C4925">
      <w:pPr>
        <w:pStyle w:val="Akapitzlist"/>
        <w:numPr>
          <w:ilvl w:val="0"/>
          <w:numId w:val="1"/>
        </w:numPr>
        <w:spacing w:after="0" w:line="240" w:lineRule="auto"/>
        <w:ind w:left="284" w:hanging="284"/>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Oferent może dodatkowo wykazać autorskie rezultaty, specyficzne dla zadania, </w:t>
      </w:r>
      <w:r w:rsidRPr="003A5124">
        <w:rPr>
          <w:rFonts w:ascii="Arial" w:eastAsia="Times New Roman" w:hAnsi="Arial" w:cs="Arial"/>
          <w:color w:val="000000" w:themeColor="text1"/>
          <w:lang w:eastAsia="pl-PL"/>
        </w:rPr>
        <w:br/>
        <w:t xml:space="preserve">wraz z podaniem informacji o planowanym poziomie ich osiągnięcia i sposobie monitorowania rezultatów/źródle informacji o osiągnięciu wskaźnika (czyli w jaki sposób zostanie potwierdzone osiągnięcie wskaźnika). Rezultaty wskazane w złożonej ofercie powinny jak najtrafniej oddawać zakres rzeczowy i cele realizacji zadania i zostać przedstawione </w:t>
      </w:r>
      <w:r w:rsidRPr="003A5124">
        <w:rPr>
          <w:rFonts w:ascii="Arial" w:eastAsia="Times New Roman" w:hAnsi="Arial" w:cs="Arial"/>
          <w:b/>
          <w:color w:val="000000" w:themeColor="text1"/>
          <w:lang w:eastAsia="pl-PL"/>
        </w:rPr>
        <w:t>w sposób wymierny.</w:t>
      </w:r>
    </w:p>
    <w:p w14:paraId="54D33EB6" w14:textId="77777777" w:rsidR="000911F6" w:rsidRPr="006C36FB" w:rsidRDefault="003875A7" w:rsidP="004371C7">
      <w:pPr>
        <w:pStyle w:val="Akapitzlist"/>
        <w:numPr>
          <w:ilvl w:val="0"/>
          <w:numId w:val="1"/>
        </w:numPr>
        <w:spacing w:before="100" w:beforeAutospacing="1" w:after="100" w:afterAutospacing="1" w:line="240" w:lineRule="auto"/>
        <w:ind w:left="284" w:hanging="426"/>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 xml:space="preserve">Określone w ust. </w:t>
      </w:r>
      <w:r w:rsidR="00371515" w:rsidRPr="003A5124">
        <w:rPr>
          <w:rFonts w:ascii="Arial" w:eastAsia="Times New Roman" w:hAnsi="Arial" w:cs="Arial"/>
          <w:color w:val="000000" w:themeColor="text1"/>
          <w:lang w:eastAsia="pl-PL"/>
        </w:rPr>
        <w:t>8</w:t>
      </w:r>
      <w:r w:rsidRPr="003A5124">
        <w:rPr>
          <w:rFonts w:ascii="Arial" w:eastAsia="Times New Roman" w:hAnsi="Arial" w:cs="Arial"/>
          <w:color w:val="000000" w:themeColor="text1"/>
          <w:lang w:eastAsia="pl-PL"/>
        </w:rPr>
        <w:t xml:space="preserve"> oraz ust. 9 dokumenty, stanowiące sposób monitorowania </w:t>
      </w:r>
      <w:r w:rsidRPr="006C36FB">
        <w:rPr>
          <w:rFonts w:ascii="Arial" w:eastAsia="Times New Roman" w:hAnsi="Arial" w:cs="Arial"/>
          <w:color w:val="000000" w:themeColor="text1"/>
          <w:lang w:eastAsia="pl-PL"/>
        </w:rPr>
        <w:t>rezultatu/źródło informacji o osiągnięciu wskaźnika, należy załączyć do sprawozdania </w:t>
      </w:r>
      <w:r w:rsidRPr="006C36FB">
        <w:rPr>
          <w:rFonts w:ascii="Arial" w:eastAsia="Times New Roman" w:hAnsi="Arial" w:cs="Arial"/>
          <w:color w:val="000000" w:themeColor="text1"/>
          <w:lang w:eastAsia="pl-PL"/>
        </w:rPr>
        <w:br/>
        <w:t>z realizacji zadania publicznego.</w:t>
      </w:r>
      <w:r w:rsidRPr="006C36FB">
        <w:rPr>
          <w:rFonts w:ascii="Arial" w:eastAsia="Times New Roman" w:hAnsi="Arial" w:cs="Arial"/>
          <w:b/>
          <w:bCs/>
          <w:color w:val="000000" w:themeColor="text1"/>
          <w:lang w:eastAsia="pl-PL"/>
        </w:rPr>
        <w:t> </w:t>
      </w:r>
    </w:p>
    <w:p w14:paraId="4719A7AE" w14:textId="77777777" w:rsidR="00E92EC1" w:rsidRPr="006C36FB" w:rsidRDefault="00BA0B20" w:rsidP="004371C7">
      <w:pPr>
        <w:numPr>
          <w:ilvl w:val="0"/>
          <w:numId w:val="1"/>
        </w:numPr>
        <w:spacing w:after="0" w:line="240" w:lineRule="auto"/>
        <w:ind w:left="284" w:hanging="426"/>
        <w:jc w:val="both"/>
        <w:rPr>
          <w:rFonts w:ascii="Arial" w:eastAsia="Calibri" w:hAnsi="Arial" w:cs="Arial"/>
          <w:bCs/>
          <w:snapToGrid w:val="0"/>
          <w:color w:val="000000" w:themeColor="text1"/>
        </w:rPr>
      </w:pPr>
      <w:r w:rsidRPr="006C36FB">
        <w:rPr>
          <w:rFonts w:ascii="Arial" w:eastAsia="Calibri" w:hAnsi="Arial" w:cs="Arial"/>
          <w:bCs/>
          <w:snapToGrid w:val="0"/>
          <w:color w:val="000000" w:themeColor="text1"/>
        </w:rPr>
        <w:t xml:space="preserve">Oferent w części III, pkt. 5 oferty, powinien zdiagnozować ryzyka, które z przyczyn niezależnych od Oferenta, mogą utrudnić lub uniemożliwić osiągnięcie zadeklarowanych rezultatów, np. zmiana miejsca i terminów przeprowadzenia </w:t>
      </w:r>
      <w:r w:rsidR="002B268C" w:rsidRPr="006C36FB">
        <w:rPr>
          <w:rFonts w:ascii="Arial" w:eastAsia="Calibri" w:hAnsi="Arial" w:cs="Arial"/>
          <w:bCs/>
          <w:snapToGrid w:val="0"/>
          <w:color w:val="000000" w:themeColor="text1"/>
        </w:rPr>
        <w:t xml:space="preserve">wydarzenia/imprezy ze względu </w:t>
      </w:r>
      <w:r w:rsidRPr="006C36FB">
        <w:rPr>
          <w:rFonts w:ascii="Arial" w:eastAsia="Calibri" w:hAnsi="Arial" w:cs="Arial"/>
          <w:bCs/>
          <w:snapToGrid w:val="0"/>
          <w:color w:val="000000" w:themeColor="text1"/>
        </w:rPr>
        <w:t>na złe warunki atmosferyczne, brak moż</w:t>
      </w:r>
      <w:r w:rsidR="002B268C" w:rsidRPr="006C36FB">
        <w:rPr>
          <w:rFonts w:ascii="Arial" w:eastAsia="Calibri" w:hAnsi="Arial" w:cs="Arial"/>
          <w:bCs/>
          <w:snapToGrid w:val="0"/>
          <w:color w:val="000000" w:themeColor="text1"/>
        </w:rPr>
        <w:t>liwości wynajęcia obiektów sportowych</w:t>
      </w:r>
      <w:r w:rsidR="00E92EC1" w:rsidRPr="006C36FB">
        <w:rPr>
          <w:rFonts w:ascii="Arial" w:eastAsia="Calibri" w:hAnsi="Arial" w:cs="Arial"/>
          <w:bCs/>
          <w:snapToGrid w:val="0"/>
          <w:color w:val="000000" w:themeColor="text1"/>
        </w:rPr>
        <w:t xml:space="preserve">. </w:t>
      </w:r>
    </w:p>
    <w:p w14:paraId="3E4296B4" w14:textId="77777777" w:rsidR="00E92EC1" w:rsidRPr="006C36FB" w:rsidRDefault="00E92EC1" w:rsidP="004371C7">
      <w:pPr>
        <w:numPr>
          <w:ilvl w:val="0"/>
          <w:numId w:val="1"/>
        </w:numPr>
        <w:spacing w:after="0" w:line="240" w:lineRule="auto"/>
        <w:ind w:left="284" w:hanging="426"/>
        <w:jc w:val="both"/>
        <w:rPr>
          <w:rFonts w:ascii="Arial" w:eastAsia="Calibri" w:hAnsi="Arial" w:cs="Arial"/>
          <w:bCs/>
          <w:snapToGrid w:val="0"/>
          <w:color w:val="000000" w:themeColor="text1"/>
        </w:rPr>
      </w:pPr>
      <w:r w:rsidRPr="006C36FB">
        <w:rPr>
          <w:rFonts w:ascii="Arial" w:eastAsia="Calibri" w:hAnsi="Arial" w:cs="Arial"/>
          <w:bCs/>
          <w:snapToGrid w:val="0"/>
          <w:color w:val="000000" w:themeColor="text1"/>
        </w:rPr>
        <w:t xml:space="preserve">Wskazanie ryzyka oraz sposobów ich zapobiegania może stanowić podstawę </w:t>
      </w:r>
      <w:r w:rsidRPr="006C36FB">
        <w:rPr>
          <w:rFonts w:ascii="Arial" w:eastAsia="Calibri" w:hAnsi="Arial" w:cs="Arial"/>
          <w:bCs/>
          <w:snapToGrid w:val="0"/>
          <w:color w:val="000000" w:themeColor="text1"/>
        </w:rPr>
        <w:br/>
        <w:t xml:space="preserve">do uwzględnienia osiągnięcia czy nieosiągnięcia rezultatu i jego przyczyny </w:t>
      </w:r>
      <w:r w:rsidRPr="006C36FB">
        <w:rPr>
          <w:rFonts w:ascii="Arial" w:eastAsia="Calibri" w:hAnsi="Arial" w:cs="Arial"/>
          <w:bCs/>
          <w:snapToGrid w:val="0"/>
          <w:color w:val="000000" w:themeColor="text1"/>
        </w:rPr>
        <w:br/>
        <w:t>przy rozpatrywaniu końcowego sprawozdania z realizacji zadania.</w:t>
      </w:r>
    </w:p>
    <w:p w14:paraId="1B9C3EBA" w14:textId="77777777" w:rsidR="000E4918" w:rsidRPr="006C36FB" w:rsidRDefault="000E4918" w:rsidP="008C34EC">
      <w:pPr>
        <w:spacing w:after="0" w:line="240" w:lineRule="auto"/>
        <w:jc w:val="center"/>
        <w:outlineLvl w:val="1"/>
        <w:rPr>
          <w:rFonts w:ascii="Arial" w:eastAsia="Calibri" w:hAnsi="Arial" w:cs="Arial"/>
          <w:iCs/>
          <w:color w:val="000000" w:themeColor="text1"/>
        </w:rPr>
      </w:pPr>
    </w:p>
    <w:p w14:paraId="541F160C" w14:textId="77777777" w:rsidR="003875A7" w:rsidRPr="006C36FB" w:rsidRDefault="003875A7" w:rsidP="008C34EC">
      <w:pPr>
        <w:spacing w:after="0" w:line="240" w:lineRule="auto"/>
        <w:jc w:val="center"/>
        <w:outlineLvl w:val="1"/>
        <w:rPr>
          <w:rFonts w:ascii="Arial" w:eastAsia="Times New Roman" w:hAnsi="Arial" w:cs="Arial"/>
          <w:b/>
          <w:bCs/>
          <w:color w:val="000000" w:themeColor="text1"/>
          <w:sz w:val="24"/>
          <w:szCs w:val="24"/>
          <w:lang w:eastAsia="pl-PL"/>
        </w:rPr>
      </w:pPr>
      <w:r w:rsidRPr="006C36FB">
        <w:rPr>
          <w:rFonts w:ascii="Arial" w:eastAsia="Times New Roman" w:hAnsi="Arial" w:cs="Arial"/>
          <w:b/>
          <w:bCs/>
          <w:color w:val="000000" w:themeColor="text1"/>
          <w:sz w:val="24"/>
          <w:szCs w:val="24"/>
          <w:lang w:eastAsia="pl-PL"/>
        </w:rPr>
        <w:t>Rozdział II</w:t>
      </w:r>
    </w:p>
    <w:p w14:paraId="479DB834" w14:textId="77777777" w:rsidR="003875A7" w:rsidRPr="006C36FB" w:rsidRDefault="003875A7" w:rsidP="008C34EC">
      <w:pPr>
        <w:spacing w:after="0" w:line="240" w:lineRule="auto"/>
        <w:jc w:val="center"/>
        <w:outlineLvl w:val="1"/>
        <w:rPr>
          <w:rFonts w:ascii="Arial" w:eastAsia="Times New Roman" w:hAnsi="Arial" w:cs="Arial"/>
          <w:b/>
          <w:bCs/>
          <w:color w:val="000000" w:themeColor="text1"/>
          <w:sz w:val="24"/>
          <w:szCs w:val="24"/>
          <w:lang w:eastAsia="pl-PL"/>
        </w:rPr>
      </w:pPr>
      <w:r w:rsidRPr="006C36FB">
        <w:rPr>
          <w:rFonts w:ascii="Arial" w:eastAsia="Times New Roman" w:hAnsi="Arial" w:cs="Arial"/>
          <w:b/>
          <w:bCs/>
          <w:color w:val="000000" w:themeColor="text1"/>
          <w:sz w:val="24"/>
          <w:szCs w:val="24"/>
          <w:lang w:eastAsia="pl-PL"/>
        </w:rPr>
        <w:t>WYSOKOŚĆ ŚRODKÓW PRZEZNACZONYCH NA REALIZACJĘ ZADANIA</w:t>
      </w:r>
    </w:p>
    <w:p w14:paraId="08B087AC" w14:textId="3C10D168" w:rsidR="003875A7" w:rsidRPr="00DB5F21" w:rsidRDefault="003875A7" w:rsidP="0030200A">
      <w:pPr>
        <w:pStyle w:val="Akapitzlist"/>
        <w:numPr>
          <w:ilvl w:val="0"/>
          <w:numId w:val="3"/>
        </w:numPr>
        <w:spacing w:before="100" w:beforeAutospacing="1" w:after="100" w:afterAutospacing="1" w:line="240" w:lineRule="auto"/>
        <w:ind w:left="284" w:hanging="284"/>
        <w:jc w:val="both"/>
        <w:rPr>
          <w:rFonts w:ascii="Arial" w:eastAsia="Times New Roman" w:hAnsi="Arial" w:cs="Arial"/>
          <w:color w:val="000000" w:themeColor="text1"/>
          <w:sz w:val="24"/>
          <w:szCs w:val="24"/>
          <w:lang w:eastAsia="pl-PL"/>
        </w:rPr>
      </w:pPr>
      <w:r w:rsidRPr="006C36FB">
        <w:rPr>
          <w:rFonts w:ascii="Arial" w:eastAsia="Times New Roman" w:hAnsi="Arial" w:cs="Arial"/>
          <w:color w:val="000000" w:themeColor="text1"/>
          <w:lang w:eastAsia="pl-PL"/>
        </w:rPr>
        <w:t>Zarząd Województwa Małopolskiego</w:t>
      </w:r>
      <w:r w:rsidR="00505A45" w:rsidRPr="006C36FB">
        <w:rPr>
          <w:rFonts w:ascii="Arial" w:eastAsia="Times New Roman" w:hAnsi="Arial" w:cs="Arial"/>
          <w:color w:val="000000" w:themeColor="text1"/>
          <w:lang w:eastAsia="pl-PL"/>
        </w:rPr>
        <w:t xml:space="preserve"> </w:t>
      </w:r>
      <w:r w:rsidR="00505A45" w:rsidRPr="006C36FB">
        <w:rPr>
          <w:rFonts w:ascii="Arial" w:hAnsi="Arial" w:cs="Arial"/>
          <w:color w:val="000000" w:themeColor="text1"/>
        </w:rPr>
        <w:t xml:space="preserve">(z zastrzeżeniem ust. 4), </w:t>
      </w:r>
      <w:r w:rsidRPr="006C36FB">
        <w:rPr>
          <w:rFonts w:ascii="Arial" w:eastAsia="Times New Roman" w:hAnsi="Arial" w:cs="Arial"/>
          <w:color w:val="000000" w:themeColor="text1"/>
          <w:lang w:eastAsia="pl-PL"/>
        </w:rPr>
        <w:t xml:space="preserve">przeznacza </w:t>
      </w:r>
      <w:r w:rsidR="00505A45" w:rsidRPr="006C36FB">
        <w:rPr>
          <w:rFonts w:ascii="Arial" w:eastAsia="Times New Roman" w:hAnsi="Arial" w:cs="Arial"/>
          <w:color w:val="000000" w:themeColor="text1"/>
          <w:lang w:eastAsia="pl-PL"/>
        </w:rPr>
        <w:t>na realizację zadań  wybranych </w:t>
      </w:r>
      <w:r w:rsidRPr="006C36FB">
        <w:rPr>
          <w:rFonts w:ascii="Arial" w:eastAsia="Times New Roman" w:hAnsi="Arial" w:cs="Arial"/>
          <w:color w:val="000000" w:themeColor="text1"/>
          <w:lang w:eastAsia="pl-PL"/>
        </w:rPr>
        <w:t>w ramach Konkursu w 202</w:t>
      </w:r>
      <w:r w:rsidR="00AA6865" w:rsidRPr="006C36FB">
        <w:rPr>
          <w:rFonts w:ascii="Arial" w:eastAsia="Times New Roman" w:hAnsi="Arial" w:cs="Arial"/>
          <w:color w:val="000000" w:themeColor="text1"/>
          <w:lang w:eastAsia="pl-PL"/>
        </w:rPr>
        <w:t>5</w:t>
      </w:r>
      <w:r w:rsidR="000C1E21" w:rsidRPr="006C36FB">
        <w:rPr>
          <w:rFonts w:ascii="Arial" w:eastAsia="Times New Roman" w:hAnsi="Arial" w:cs="Arial"/>
          <w:color w:val="000000" w:themeColor="text1"/>
          <w:lang w:eastAsia="pl-PL"/>
        </w:rPr>
        <w:t xml:space="preserve"> roku środki finansowe do kwoty </w:t>
      </w:r>
      <w:r w:rsidRPr="006C36FB">
        <w:rPr>
          <w:rFonts w:ascii="Arial" w:eastAsia="Times New Roman" w:hAnsi="Arial" w:cs="Arial"/>
          <w:color w:val="000000" w:themeColor="text1"/>
          <w:lang w:eastAsia="pl-PL"/>
        </w:rPr>
        <w:t>ogółem </w:t>
      </w:r>
      <w:r w:rsidR="000F4BF5" w:rsidRPr="006C36FB">
        <w:rPr>
          <w:rFonts w:ascii="Arial" w:eastAsia="Times New Roman" w:hAnsi="Arial" w:cs="Arial"/>
          <w:b/>
          <w:bCs/>
          <w:color w:val="000000" w:themeColor="text1"/>
          <w:lang w:eastAsia="pl-PL"/>
        </w:rPr>
        <w:t>1 900</w:t>
      </w:r>
      <w:r w:rsidR="00A15942" w:rsidRPr="006C36FB">
        <w:rPr>
          <w:rFonts w:ascii="Arial" w:eastAsia="Times New Roman" w:hAnsi="Arial" w:cs="Arial"/>
          <w:b/>
          <w:bCs/>
          <w:color w:val="000000" w:themeColor="text1"/>
          <w:lang w:eastAsia="pl-PL"/>
        </w:rPr>
        <w:t> </w:t>
      </w:r>
      <w:r w:rsidRPr="006C36FB">
        <w:rPr>
          <w:rFonts w:ascii="Arial" w:eastAsia="Times New Roman" w:hAnsi="Arial" w:cs="Arial"/>
          <w:b/>
          <w:bCs/>
          <w:color w:val="000000" w:themeColor="text1"/>
          <w:lang w:eastAsia="pl-PL"/>
        </w:rPr>
        <w:t>000</w:t>
      </w:r>
      <w:r w:rsidR="00A15942" w:rsidRPr="006C36FB">
        <w:rPr>
          <w:rFonts w:ascii="Arial" w:eastAsia="Times New Roman" w:hAnsi="Arial" w:cs="Arial"/>
          <w:b/>
          <w:bCs/>
          <w:color w:val="000000" w:themeColor="text1"/>
          <w:lang w:eastAsia="pl-PL"/>
        </w:rPr>
        <w:t>,00</w:t>
      </w:r>
      <w:r w:rsidRPr="006C36FB">
        <w:rPr>
          <w:rFonts w:ascii="Arial" w:eastAsia="Times New Roman" w:hAnsi="Arial" w:cs="Arial"/>
          <w:color w:val="000000" w:themeColor="text1"/>
          <w:lang w:eastAsia="pl-PL"/>
        </w:rPr>
        <w:t> </w:t>
      </w:r>
      <w:r w:rsidRPr="006C36FB">
        <w:rPr>
          <w:rFonts w:ascii="Arial" w:eastAsia="Times New Roman" w:hAnsi="Arial" w:cs="Arial"/>
          <w:b/>
          <w:color w:val="000000" w:themeColor="text1"/>
          <w:lang w:eastAsia="pl-PL"/>
        </w:rPr>
        <w:t>zł</w:t>
      </w:r>
      <w:r w:rsidR="00505A45" w:rsidRPr="006C36FB">
        <w:rPr>
          <w:rFonts w:ascii="Arial" w:eastAsia="Times New Roman" w:hAnsi="Arial" w:cs="Arial"/>
          <w:b/>
          <w:color w:val="000000" w:themeColor="text1"/>
          <w:lang w:eastAsia="pl-PL"/>
        </w:rPr>
        <w:t> </w:t>
      </w:r>
      <w:r w:rsidR="000F4BF5" w:rsidRPr="006C36FB">
        <w:rPr>
          <w:rFonts w:ascii="Arial" w:eastAsia="Times New Roman" w:hAnsi="Arial" w:cs="Arial"/>
          <w:b/>
          <w:color w:val="000000" w:themeColor="text1"/>
          <w:lang w:eastAsia="pl-PL"/>
        </w:rPr>
        <w:t>(słownie: jeden milion dziewięćset</w:t>
      </w:r>
      <w:r w:rsidR="0016210A" w:rsidRPr="006C36FB">
        <w:rPr>
          <w:rFonts w:ascii="Arial" w:eastAsia="Times New Roman" w:hAnsi="Arial" w:cs="Arial"/>
          <w:b/>
          <w:color w:val="000000" w:themeColor="text1"/>
          <w:lang w:eastAsia="pl-PL"/>
        </w:rPr>
        <w:t xml:space="preserve"> tysięcy</w:t>
      </w:r>
      <w:r w:rsidR="000F4BF5" w:rsidRPr="006C36FB">
        <w:rPr>
          <w:rFonts w:ascii="Arial" w:eastAsia="Times New Roman" w:hAnsi="Arial" w:cs="Arial"/>
          <w:b/>
          <w:color w:val="000000" w:themeColor="text1"/>
          <w:lang w:eastAsia="pl-PL"/>
        </w:rPr>
        <w:t xml:space="preserve"> złotych</w:t>
      </w:r>
      <w:r w:rsidRPr="00DB5F21">
        <w:rPr>
          <w:rFonts w:ascii="Arial" w:eastAsia="Times New Roman" w:hAnsi="Arial" w:cs="Arial"/>
          <w:b/>
          <w:color w:val="000000" w:themeColor="text1"/>
          <w:lang w:eastAsia="pl-PL"/>
        </w:rPr>
        <w:t>).</w:t>
      </w:r>
    </w:p>
    <w:p w14:paraId="775190B9" w14:textId="77777777" w:rsidR="003875A7" w:rsidRPr="003A5124" w:rsidRDefault="003875A7" w:rsidP="0030200A">
      <w:pPr>
        <w:pStyle w:val="Akapitzlist"/>
        <w:numPr>
          <w:ilvl w:val="0"/>
          <w:numId w:val="3"/>
        </w:numPr>
        <w:spacing w:before="100" w:beforeAutospacing="1" w:after="100" w:afterAutospacing="1" w:line="240" w:lineRule="auto"/>
        <w:ind w:left="284" w:hanging="284"/>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 xml:space="preserve">Środki finansowe zostaną rozdzielone pomiędzy oferentów uprawnionych, których oferty będą </w:t>
      </w:r>
      <w:r w:rsidR="004C08EC" w:rsidRPr="003A5124">
        <w:rPr>
          <w:rFonts w:ascii="Arial" w:eastAsia="Times New Roman" w:hAnsi="Arial" w:cs="Arial"/>
          <w:color w:val="000000" w:themeColor="text1"/>
          <w:lang w:eastAsia="pl-PL"/>
        </w:rPr>
        <w:t>w</w:t>
      </w:r>
      <w:r w:rsidR="00553A88" w:rsidRPr="003A5124">
        <w:rPr>
          <w:rFonts w:ascii="Arial" w:eastAsia="Times New Roman" w:hAnsi="Arial" w:cs="Arial"/>
          <w:color w:val="000000" w:themeColor="text1"/>
          <w:lang w:eastAsia="pl-PL"/>
        </w:rPr>
        <w:t>yłonione w drodze w/w Konkursu z zastrzeżeniem ust 4</w:t>
      </w:r>
      <w:r w:rsidR="004C08EC" w:rsidRPr="003A5124">
        <w:rPr>
          <w:rFonts w:ascii="Arial" w:eastAsia="Times New Roman" w:hAnsi="Arial" w:cs="Arial"/>
          <w:color w:val="000000" w:themeColor="text1"/>
          <w:lang w:eastAsia="pl-PL"/>
        </w:rPr>
        <w:t>.</w:t>
      </w:r>
    </w:p>
    <w:p w14:paraId="0F29EEBD" w14:textId="77777777" w:rsidR="003875A7" w:rsidRPr="003A5124" w:rsidRDefault="003875A7" w:rsidP="0030200A">
      <w:pPr>
        <w:pStyle w:val="Akapitzlist"/>
        <w:numPr>
          <w:ilvl w:val="0"/>
          <w:numId w:val="3"/>
        </w:numPr>
        <w:spacing w:before="100" w:beforeAutospacing="1" w:after="100" w:afterAutospacing="1" w:line="240" w:lineRule="auto"/>
        <w:ind w:left="284" w:hanging="284"/>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 xml:space="preserve">Zarząd Województwa Małopolskiego zastrzega sobie prawo do zmiany puli środków finansowych na dofinansowanie zadań </w:t>
      </w:r>
      <w:r w:rsidR="004C08EC" w:rsidRPr="003A5124">
        <w:rPr>
          <w:rFonts w:ascii="Arial" w:eastAsia="Times New Roman" w:hAnsi="Arial" w:cs="Arial"/>
          <w:color w:val="000000" w:themeColor="text1"/>
          <w:lang w:eastAsia="pl-PL"/>
        </w:rPr>
        <w:t>realizowanych w ramach Konkursu</w:t>
      </w:r>
      <w:r w:rsidR="004C08EC" w:rsidRPr="003A5124">
        <w:rPr>
          <w:rFonts w:ascii="Arial" w:eastAsia="Times New Roman" w:hAnsi="Arial" w:cs="Arial"/>
          <w:color w:val="000000" w:themeColor="text1"/>
          <w:lang w:eastAsia="pl-PL"/>
        </w:rPr>
        <w:br/>
        <w:t xml:space="preserve"> </w:t>
      </w:r>
      <w:r w:rsidR="00553A88" w:rsidRPr="003A5124">
        <w:rPr>
          <w:rFonts w:ascii="Arial" w:eastAsia="Times New Roman" w:hAnsi="Arial" w:cs="Arial"/>
          <w:color w:val="000000" w:themeColor="text1"/>
          <w:lang w:eastAsia="pl-PL"/>
        </w:rPr>
        <w:t>z zastrzeżeniem ust 4</w:t>
      </w:r>
      <w:r w:rsidR="004C08EC" w:rsidRPr="003A5124">
        <w:rPr>
          <w:rFonts w:ascii="Arial" w:eastAsia="Times New Roman" w:hAnsi="Arial" w:cs="Arial"/>
          <w:color w:val="000000" w:themeColor="text1"/>
          <w:lang w:eastAsia="pl-PL"/>
        </w:rPr>
        <w:t>.</w:t>
      </w:r>
    </w:p>
    <w:p w14:paraId="56B880EE" w14:textId="77777777" w:rsidR="003875A7" w:rsidRPr="003A5124" w:rsidRDefault="00BA0B20" w:rsidP="0030200A">
      <w:pPr>
        <w:pStyle w:val="Akapitzlist"/>
        <w:numPr>
          <w:ilvl w:val="0"/>
          <w:numId w:val="3"/>
        </w:numPr>
        <w:spacing w:before="100" w:beforeAutospacing="1" w:after="0" w:line="240" w:lineRule="auto"/>
        <w:ind w:left="284" w:hanging="284"/>
        <w:jc w:val="both"/>
        <w:rPr>
          <w:rFonts w:ascii="Arial" w:eastAsia="Times New Roman" w:hAnsi="Arial" w:cs="Arial"/>
          <w:color w:val="000000" w:themeColor="text1"/>
          <w:lang w:eastAsia="pl-PL"/>
        </w:rPr>
      </w:pPr>
      <w:r w:rsidRPr="00BA0B20">
        <w:rPr>
          <w:rFonts w:ascii="Arial" w:eastAsia="Times New Roman" w:hAnsi="Arial" w:cs="Arial"/>
          <w:color w:val="000000" w:themeColor="text1"/>
          <w:lang w:eastAsia="pl-PL"/>
        </w:rPr>
        <w:t>Ostateczna kwota przeznaczona na dofinansowanie zadań realizowanych w ramach konkursu będzie uzależniona od bieżącej sytuacji budżetowej oraz od dochodów budżetu Województwa Małopolskiego w związku z nieprzewidzianymi okolicznościami mogącymi wpłynąć na sytuację budżetową Województwa</w:t>
      </w:r>
      <w:r w:rsidR="006F521B" w:rsidRPr="003A5124">
        <w:rPr>
          <w:rFonts w:ascii="Arial" w:hAnsi="Arial" w:cs="Arial"/>
          <w:color w:val="000000" w:themeColor="text1"/>
        </w:rPr>
        <w:t>.</w:t>
      </w:r>
    </w:p>
    <w:p w14:paraId="7F37141B" w14:textId="77777777" w:rsidR="00024F43" w:rsidRDefault="00024F43" w:rsidP="00D5571A">
      <w:pPr>
        <w:spacing w:after="0" w:line="240" w:lineRule="auto"/>
        <w:outlineLvl w:val="1"/>
        <w:rPr>
          <w:rFonts w:ascii="Arial" w:eastAsia="Times New Roman" w:hAnsi="Arial" w:cs="Arial"/>
          <w:b/>
          <w:bCs/>
          <w:color w:val="000000" w:themeColor="text1"/>
          <w:sz w:val="24"/>
          <w:szCs w:val="24"/>
          <w:lang w:eastAsia="pl-PL"/>
        </w:rPr>
      </w:pPr>
    </w:p>
    <w:p w14:paraId="7F0B545A" w14:textId="77777777" w:rsidR="0096781D" w:rsidRPr="003A5124" w:rsidRDefault="00761214" w:rsidP="0096781D">
      <w:pPr>
        <w:spacing w:after="0" w:line="240" w:lineRule="auto"/>
        <w:jc w:val="center"/>
        <w:outlineLvl w:val="1"/>
        <w:rPr>
          <w:rFonts w:ascii="Arial" w:eastAsia="Times New Roman" w:hAnsi="Arial" w:cs="Arial"/>
          <w:b/>
          <w:bCs/>
          <w:color w:val="000000" w:themeColor="text1"/>
          <w:sz w:val="24"/>
          <w:szCs w:val="24"/>
          <w:lang w:eastAsia="pl-PL"/>
        </w:rPr>
      </w:pPr>
      <w:r w:rsidRPr="003A5124">
        <w:rPr>
          <w:rFonts w:ascii="Arial" w:eastAsia="Times New Roman" w:hAnsi="Arial" w:cs="Arial"/>
          <w:b/>
          <w:bCs/>
          <w:color w:val="000000" w:themeColor="text1"/>
          <w:sz w:val="24"/>
          <w:szCs w:val="24"/>
          <w:lang w:eastAsia="pl-PL"/>
        </w:rPr>
        <w:t>Rozdział III</w:t>
      </w:r>
    </w:p>
    <w:p w14:paraId="70B00D55" w14:textId="77777777" w:rsidR="00024F43" w:rsidRPr="00024F43" w:rsidRDefault="008C34EC" w:rsidP="00024F43">
      <w:pPr>
        <w:spacing w:line="240" w:lineRule="auto"/>
        <w:jc w:val="center"/>
        <w:outlineLvl w:val="0"/>
        <w:rPr>
          <w:rFonts w:ascii="Arial" w:eastAsia="Times New Roman" w:hAnsi="Arial" w:cs="Arial"/>
          <w:b/>
          <w:bCs/>
          <w:color w:val="000000" w:themeColor="text1"/>
          <w:sz w:val="24"/>
          <w:szCs w:val="24"/>
          <w:lang w:eastAsia="pl-PL"/>
        </w:rPr>
      </w:pPr>
      <w:r w:rsidRPr="003A5124">
        <w:rPr>
          <w:rFonts w:ascii="Arial" w:eastAsia="Times New Roman" w:hAnsi="Arial" w:cs="Arial"/>
          <w:b/>
          <w:bCs/>
          <w:color w:val="000000" w:themeColor="text1"/>
          <w:sz w:val="24"/>
          <w:szCs w:val="24"/>
          <w:lang w:eastAsia="pl-PL"/>
        </w:rPr>
        <w:t>ZASADY PRZYZNAWANIA DOTACJI</w:t>
      </w:r>
      <w:r w:rsidR="003875A7" w:rsidRPr="003A5124">
        <w:rPr>
          <w:rFonts w:ascii="Arial" w:eastAsia="Times New Roman" w:hAnsi="Arial" w:cs="Arial"/>
          <w:b/>
          <w:bCs/>
          <w:color w:val="000000" w:themeColor="text1"/>
          <w:lang w:eastAsia="pl-PL"/>
        </w:rPr>
        <w:t> </w:t>
      </w:r>
    </w:p>
    <w:p w14:paraId="2CFC73D6" w14:textId="77777777" w:rsidR="003875A7" w:rsidRPr="003A5124" w:rsidRDefault="003875A7" w:rsidP="0030200A">
      <w:pPr>
        <w:pStyle w:val="Akapitzlist"/>
        <w:numPr>
          <w:ilvl w:val="0"/>
          <w:numId w:val="4"/>
        </w:numPr>
        <w:spacing w:line="240" w:lineRule="auto"/>
        <w:ind w:left="284" w:hanging="284"/>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Zlecenie zadania i udzielenie dotacji następuje z zastosowaniem przepisów art. 16 ustawy z dnia 24 kwietnia 2003 r. o działalności pożytku publicznego i o wolontariacie (zwanej dalej UoDPPioW</w:t>
      </w:r>
      <w:r w:rsidRPr="003A5124">
        <w:rPr>
          <w:rFonts w:ascii="Arial" w:eastAsia="Times New Roman" w:hAnsi="Arial" w:cs="Arial"/>
          <w:color w:val="000000" w:themeColor="text1"/>
          <w:vertAlign w:val="superscript"/>
          <w:lang w:eastAsia="pl-PL"/>
        </w:rPr>
        <w:t> </w:t>
      </w:r>
      <w:r w:rsidRPr="003A5124">
        <w:rPr>
          <w:rFonts w:ascii="Arial" w:eastAsia="Times New Roman" w:hAnsi="Arial" w:cs="Arial"/>
          <w:color w:val="000000" w:themeColor="text1"/>
          <w:lang w:eastAsia="pl-PL"/>
        </w:rPr>
        <w:t>)</w:t>
      </w:r>
      <w:r w:rsidR="007558B0" w:rsidRPr="003A5124">
        <w:rPr>
          <w:rStyle w:val="Odwoanieprzypisudolnego"/>
          <w:rFonts w:ascii="Arial" w:eastAsia="Times New Roman" w:hAnsi="Arial" w:cs="Arial"/>
          <w:color w:val="000000" w:themeColor="text1"/>
          <w:lang w:eastAsia="pl-PL"/>
        </w:rPr>
        <w:footnoteReference w:id="1"/>
      </w:r>
      <w:r w:rsidR="00C02C84">
        <w:rPr>
          <w:rFonts w:ascii="Arial" w:eastAsia="Times New Roman" w:hAnsi="Arial" w:cs="Arial"/>
          <w:color w:val="000000" w:themeColor="text1"/>
          <w:lang w:eastAsia="pl-PL"/>
        </w:rPr>
        <w:t xml:space="preserve"> </w:t>
      </w:r>
      <w:r w:rsidRPr="003A5124">
        <w:rPr>
          <w:rFonts w:ascii="Arial" w:eastAsia="Times New Roman" w:hAnsi="Arial" w:cs="Arial"/>
          <w:color w:val="000000" w:themeColor="text1"/>
          <w:lang w:eastAsia="pl-PL"/>
        </w:rPr>
        <w:t>i przepisów ustawy z dnia 27 sierpnia 2009 r. o finansach publicznych</w:t>
      </w:r>
      <w:r w:rsidR="007558B0" w:rsidRPr="003A5124">
        <w:rPr>
          <w:rStyle w:val="Odwoanieprzypisudolnego"/>
          <w:rFonts w:ascii="Arial" w:eastAsia="Times New Roman" w:hAnsi="Arial" w:cs="Arial"/>
          <w:color w:val="000000" w:themeColor="text1"/>
          <w:lang w:eastAsia="pl-PL"/>
        </w:rPr>
        <w:footnoteReference w:id="2"/>
      </w:r>
      <w:r w:rsidR="007558B0" w:rsidRPr="003A5124">
        <w:rPr>
          <w:rFonts w:ascii="Arial" w:eastAsia="Times New Roman" w:hAnsi="Arial" w:cs="Arial"/>
          <w:color w:val="000000" w:themeColor="text1"/>
          <w:lang w:eastAsia="pl-PL"/>
        </w:rPr>
        <w:t>.</w:t>
      </w:r>
    </w:p>
    <w:p w14:paraId="6BF49941" w14:textId="77777777" w:rsidR="003875A7" w:rsidRPr="003A5124" w:rsidRDefault="003875A7" w:rsidP="0030200A">
      <w:pPr>
        <w:pStyle w:val="Akapitzlist"/>
        <w:numPr>
          <w:ilvl w:val="0"/>
          <w:numId w:val="4"/>
        </w:numPr>
        <w:spacing w:before="100" w:beforeAutospacing="1" w:after="100" w:afterAutospacing="1" w:line="240" w:lineRule="auto"/>
        <w:ind w:left="284" w:hanging="284"/>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O przyznanie dotacji na realizację zadania mogą ubiegać się organizacje pozarządowe, zgodnie z art. 3 ust. 2 oraz podmioty wymienione w art. 3 ust. 3 UoDPPioW </w:t>
      </w:r>
      <w:r w:rsidRPr="003A5124">
        <w:rPr>
          <w:rFonts w:ascii="Arial" w:eastAsia="Times New Roman" w:hAnsi="Arial" w:cs="Arial"/>
          <w:color w:val="000000" w:themeColor="text1"/>
          <w:lang w:eastAsia="pl-PL"/>
        </w:rPr>
        <w:br/>
        <w:t>oraz stowarzyszenia zwykłe zgodnie z ustawą z dnia 7 kwietnia 1989 r. Prawo</w:t>
      </w:r>
      <w:r w:rsidR="007558B0" w:rsidRPr="003A5124">
        <w:rPr>
          <w:rFonts w:ascii="Arial" w:eastAsia="Times New Roman" w:hAnsi="Arial" w:cs="Arial"/>
          <w:color w:val="000000" w:themeColor="text1"/>
          <w:lang w:eastAsia="pl-PL"/>
        </w:rPr>
        <w:t> </w:t>
      </w:r>
      <w:r w:rsidR="007558B0" w:rsidRPr="003A5124">
        <w:rPr>
          <w:rFonts w:ascii="Arial" w:eastAsia="Times New Roman" w:hAnsi="Arial" w:cs="Arial"/>
          <w:color w:val="000000" w:themeColor="text1"/>
          <w:lang w:eastAsia="pl-PL"/>
        </w:rPr>
        <w:br/>
        <w:t>o stowarzyszeniach</w:t>
      </w:r>
      <w:r w:rsidR="00D208FB">
        <w:rPr>
          <w:rStyle w:val="Odwoanieprzypisudolnego"/>
          <w:rFonts w:ascii="Arial" w:eastAsia="Times New Roman" w:hAnsi="Arial" w:cs="Arial"/>
          <w:color w:val="000000" w:themeColor="text1"/>
          <w:lang w:eastAsia="pl-PL"/>
        </w:rPr>
        <w:footnoteReference w:id="3"/>
      </w:r>
      <w:r w:rsidR="007558B0" w:rsidRPr="003A5124">
        <w:rPr>
          <w:rFonts w:ascii="Arial" w:eastAsia="Times New Roman" w:hAnsi="Arial" w:cs="Arial"/>
          <w:color w:val="000000" w:themeColor="text1"/>
          <w:lang w:eastAsia="pl-PL"/>
        </w:rPr>
        <w:t>,</w:t>
      </w:r>
      <w:r w:rsidRPr="003A5124">
        <w:rPr>
          <w:rFonts w:ascii="Arial" w:eastAsia="Times New Roman" w:hAnsi="Arial" w:cs="Arial"/>
          <w:color w:val="000000" w:themeColor="text1"/>
          <w:lang w:eastAsia="pl-PL"/>
        </w:rPr>
        <w:t xml:space="preserve"> zwane dalej „Oferentami” jeśli ich cele statutowe są zgodne </w:t>
      </w:r>
      <w:r w:rsidRPr="003A5124">
        <w:rPr>
          <w:rFonts w:ascii="Arial" w:eastAsia="Times New Roman" w:hAnsi="Arial" w:cs="Arial"/>
          <w:color w:val="000000" w:themeColor="text1"/>
          <w:lang w:eastAsia="pl-PL"/>
        </w:rPr>
        <w:br/>
        <w:t>z obszarem, celami i założeniami Konkursu, w jakim realizowane jest zadanie</w:t>
      </w:r>
      <w:r w:rsidRPr="003A5124">
        <w:rPr>
          <w:rFonts w:ascii="Arial" w:eastAsia="Times New Roman" w:hAnsi="Arial" w:cs="Arial"/>
          <w:i/>
          <w:iCs/>
          <w:color w:val="000000" w:themeColor="text1"/>
          <w:lang w:eastAsia="pl-PL"/>
        </w:rPr>
        <w:t>.</w:t>
      </w:r>
    </w:p>
    <w:p w14:paraId="21A83B84" w14:textId="77777777" w:rsidR="003875A7" w:rsidRPr="003A5124" w:rsidRDefault="003875A7" w:rsidP="0030200A">
      <w:pPr>
        <w:pStyle w:val="Akapitzlist"/>
        <w:numPr>
          <w:ilvl w:val="0"/>
          <w:numId w:val="4"/>
        </w:numPr>
        <w:spacing w:before="100" w:beforeAutospacing="1" w:after="100" w:afterAutospacing="1" w:line="240" w:lineRule="auto"/>
        <w:ind w:left="284" w:hanging="284"/>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lastRenderedPageBreak/>
        <w:t>Dotacja może być przyznana jedynie na dofinansowanie zadania z zakresu działalności statutowej nieodpłatnej lub odpłatnej. Środki dotacji nie mogą być przeznaczone </w:t>
      </w:r>
      <w:r w:rsidRPr="003A5124">
        <w:rPr>
          <w:rFonts w:ascii="Arial" w:eastAsia="Times New Roman" w:hAnsi="Arial" w:cs="Arial"/>
          <w:color w:val="000000" w:themeColor="text1"/>
          <w:lang w:eastAsia="pl-PL"/>
        </w:rPr>
        <w:br/>
        <w:t>na finansowanie działalności gospodarczej Oferenta.</w:t>
      </w:r>
    </w:p>
    <w:p w14:paraId="4DFFF5D1" w14:textId="77777777" w:rsidR="003875A7" w:rsidRPr="003A5124" w:rsidRDefault="003875A7" w:rsidP="0030200A">
      <w:pPr>
        <w:pStyle w:val="Akapitzlist"/>
        <w:numPr>
          <w:ilvl w:val="0"/>
          <w:numId w:val="4"/>
        </w:numPr>
        <w:spacing w:before="100" w:beforeAutospacing="1" w:after="100" w:afterAutospacing="1" w:line="240" w:lineRule="auto"/>
        <w:ind w:left="284" w:hanging="284"/>
        <w:jc w:val="both"/>
        <w:rPr>
          <w:rFonts w:ascii="Arial" w:eastAsia="Times New Roman" w:hAnsi="Arial" w:cs="Arial"/>
          <w:color w:val="000000" w:themeColor="text1"/>
          <w:sz w:val="24"/>
          <w:szCs w:val="24"/>
          <w:lang w:eastAsia="pl-PL"/>
        </w:rPr>
      </w:pPr>
      <w:r w:rsidRPr="003A5124">
        <w:rPr>
          <w:rFonts w:ascii="Arial" w:eastAsia="Times New Roman" w:hAnsi="Arial" w:cs="Arial"/>
          <w:b/>
          <w:bCs/>
          <w:color w:val="000000" w:themeColor="text1"/>
          <w:lang w:eastAsia="pl-PL"/>
        </w:rPr>
        <w:t>Oferent nie może prowadzić odpłatnej działalności pożytku publicznego</w:t>
      </w:r>
      <w:r w:rsidRPr="003A5124">
        <w:rPr>
          <w:rFonts w:ascii="Arial" w:eastAsia="Times New Roman" w:hAnsi="Arial" w:cs="Arial"/>
          <w:b/>
          <w:bCs/>
          <w:color w:val="000000" w:themeColor="text1"/>
          <w:lang w:eastAsia="pl-PL"/>
        </w:rPr>
        <w:br/>
        <w:t>i działalności gospodarczej w odniesieniu do tego samego przedmiotu działalności</w:t>
      </w:r>
      <w:r w:rsidRPr="003A5124">
        <w:rPr>
          <w:rFonts w:ascii="Arial" w:eastAsia="Times New Roman" w:hAnsi="Arial" w:cs="Arial"/>
          <w:color w:val="000000" w:themeColor="text1"/>
          <w:lang w:eastAsia="pl-PL"/>
        </w:rPr>
        <w:t>.</w:t>
      </w:r>
    </w:p>
    <w:p w14:paraId="6F863BF9" w14:textId="77777777" w:rsidR="003875A7" w:rsidRPr="003A5124" w:rsidRDefault="003875A7" w:rsidP="0030200A">
      <w:pPr>
        <w:pStyle w:val="Akapitzlist"/>
        <w:numPr>
          <w:ilvl w:val="0"/>
          <w:numId w:val="4"/>
        </w:numPr>
        <w:spacing w:before="100" w:beforeAutospacing="1" w:after="100" w:afterAutospacing="1" w:line="240" w:lineRule="auto"/>
        <w:ind w:left="284" w:hanging="284"/>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Dwie lub więcej organizacje pozarządowe lub inne podmioty uprawnione mogą złożyć ofertę wspólną, a ich prawa i obowiązki wynikające ze złożenia oferty wspólnej określa UoDPPioW.</w:t>
      </w:r>
    </w:p>
    <w:p w14:paraId="0BB7B2A0" w14:textId="77777777" w:rsidR="003875A7" w:rsidRPr="003A5124" w:rsidRDefault="003875A7" w:rsidP="0030200A">
      <w:pPr>
        <w:pStyle w:val="Akapitzlist"/>
        <w:numPr>
          <w:ilvl w:val="0"/>
          <w:numId w:val="4"/>
        </w:numPr>
        <w:spacing w:before="100" w:beforeAutospacing="1" w:after="100" w:afterAutospacing="1" w:line="240" w:lineRule="auto"/>
        <w:ind w:left="284" w:hanging="284"/>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 xml:space="preserve">Złożenie oferty nie jest równoznaczne z przyznaniem dotacji, nie gwarantuje również przyznania dotacji </w:t>
      </w:r>
      <w:r w:rsidR="00A949A0" w:rsidRPr="003A5124">
        <w:rPr>
          <w:rFonts w:ascii="Arial" w:eastAsia="Times New Roman" w:hAnsi="Arial" w:cs="Arial"/>
          <w:color w:val="000000" w:themeColor="text1"/>
          <w:lang w:eastAsia="pl-PL"/>
        </w:rPr>
        <w:t>w wysokości wnioskowanej przez O</w:t>
      </w:r>
      <w:r w:rsidRPr="003A5124">
        <w:rPr>
          <w:rFonts w:ascii="Arial" w:eastAsia="Times New Roman" w:hAnsi="Arial" w:cs="Arial"/>
          <w:color w:val="000000" w:themeColor="text1"/>
          <w:lang w:eastAsia="pl-PL"/>
        </w:rPr>
        <w:t>ferenta. Wysokość przyznanej dotacji może by</w:t>
      </w:r>
      <w:r w:rsidR="00A949A0" w:rsidRPr="003A5124">
        <w:rPr>
          <w:rFonts w:ascii="Arial" w:eastAsia="Times New Roman" w:hAnsi="Arial" w:cs="Arial"/>
          <w:color w:val="000000" w:themeColor="text1"/>
          <w:lang w:eastAsia="pl-PL"/>
        </w:rPr>
        <w:t>ć niższa niż wnioskowana przez O</w:t>
      </w:r>
      <w:r w:rsidRPr="003A5124">
        <w:rPr>
          <w:rFonts w:ascii="Arial" w:eastAsia="Times New Roman" w:hAnsi="Arial" w:cs="Arial"/>
          <w:color w:val="000000" w:themeColor="text1"/>
          <w:lang w:eastAsia="pl-PL"/>
        </w:rPr>
        <w:t>ferenta.</w:t>
      </w:r>
    </w:p>
    <w:p w14:paraId="214C5EA5" w14:textId="77777777" w:rsidR="003875A7" w:rsidRPr="003A5124" w:rsidRDefault="003875A7" w:rsidP="0030200A">
      <w:pPr>
        <w:pStyle w:val="Akapitzlist"/>
        <w:numPr>
          <w:ilvl w:val="0"/>
          <w:numId w:val="4"/>
        </w:numPr>
        <w:spacing w:before="100" w:beforeAutospacing="1" w:after="100" w:afterAutospacing="1" w:line="240" w:lineRule="auto"/>
        <w:ind w:left="284" w:hanging="284"/>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W niniejszym Konkursie</w:t>
      </w:r>
      <w:r w:rsidRPr="003A5124">
        <w:rPr>
          <w:rFonts w:ascii="Arial" w:eastAsia="Times New Roman" w:hAnsi="Arial" w:cs="Arial"/>
          <w:b/>
          <w:bCs/>
          <w:color w:val="000000" w:themeColor="text1"/>
          <w:lang w:eastAsia="pl-PL"/>
        </w:rPr>
        <w:t> </w:t>
      </w:r>
      <w:r w:rsidRPr="003A5124">
        <w:rPr>
          <w:rFonts w:ascii="Arial" w:eastAsia="Times New Roman" w:hAnsi="Arial" w:cs="Arial"/>
          <w:color w:val="000000" w:themeColor="text1"/>
          <w:lang w:eastAsia="pl-PL"/>
        </w:rPr>
        <w:t>nie mogą</w:t>
      </w:r>
      <w:r w:rsidRPr="003A5124">
        <w:rPr>
          <w:rFonts w:ascii="Arial" w:eastAsia="Times New Roman" w:hAnsi="Arial" w:cs="Arial"/>
          <w:b/>
          <w:bCs/>
          <w:color w:val="000000" w:themeColor="text1"/>
          <w:lang w:eastAsia="pl-PL"/>
        </w:rPr>
        <w:t> </w:t>
      </w:r>
      <w:r w:rsidRPr="003A5124">
        <w:rPr>
          <w:rFonts w:ascii="Arial" w:eastAsia="Times New Roman" w:hAnsi="Arial" w:cs="Arial"/>
          <w:color w:val="000000" w:themeColor="text1"/>
          <w:lang w:eastAsia="pl-PL"/>
        </w:rPr>
        <w:t>być składane oferty, które uzyskały wsparcie finansowe realizacji zadania z budżetu Województwa Małopolskiego w ramach innych otwartych konkursów ofert, jak również z pominięciem otwartego konkursu ofert, zgodnie z art. 19a UoDPPioW lub są współfinansowane przez Wojewódzkie Jednostki Organizacyjne Województwa Małopolskiego (m.in. ROPS, WUP, MIK, instytucje kultury). </w:t>
      </w:r>
      <w:r w:rsidR="0075142E" w:rsidRPr="003A5124">
        <w:rPr>
          <w:rFonts w:ascii="Arial" w:eastAsia="Times New Roman" w:hAnsi="Arial" w:cs="Arial"/>
          <w:color w:val="000000" w:themeColor="text1"/>
          <w:lang w:eastAsia="pl-PL"/>
        </w:rPr>
        <w:t>Ta sama oferta nie może też być przedmiotem wniosku o dofinansowanie z pominięciem otwartego konkursu ofert, z art. 19a UoDPPioW.</w:t>
      </w:r>
    </w:p>
    <w:p w14:paraId="09D7B477" w14:textId="77777777" w:rsidR="003875A7" w:rsidRPr="003A5124" w:rsidRDefault="003875A7" w:rsidP="0030200A">
      <w:pPr>
        <w:pStyle w:val="Akapitzlist"/>
        <w:numPr>
          <w:ilvl w:val="0"/>
          <w:numId w:val="4"/>
        </w:numPr>
        <w:spacing w:before="100" w:beforeAutospacing="1" w:after="0" w:line="240" w:lineRule="auto"/>
        <w:ind w:left="284" w:hanging="284"/>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Dotacja przyznana na realizację zadania publicznego będzie rozliczana zgodnie z przepisami ustawy z dnia 27 sierpnia 2009 r. o finansach publicznych oraz ustawy z dnia 29 września 1994 r. o rachunkowości</w:t>
      </w:r>
      <w:r w:rsidR="007611FF">
        <w:rPr>
          <w:rStyle w:val="Odwoanieprzypisudolnego"/>
          <w:rFonts w:ascii="Arial" w:eastAsia="Times New Roman" w:hAnsi="Arial" w:cs="Arial"/>
          <w:color w:val="000000" w:themeColor="text1"/>
          <w:lang w:eastAsia="pl-PL"/>
        </w:rPr>
        <w:footnoteReference w:id="4"/>
      </w:r>
      <w:r w:rsidR="007558B0" w:rsidRPr="003A5124">
        <w:rPr>
          <w:rFonts w:ascii="Arial" w:eastAsia="Times New Roman" w:hAnsi="Arial" w:cs="Arial"/>
          <w:color w:val="000000" w:themeColor="text1"/>
          <w:lang w:eastAsia="pl-PL"/>
        </w:rPr>
        <w:t>.</w:t>
      </w:r>
    </w:p>
    <w:p w14:paraId="3332E883" w14:textId="77777777" w:rsidR="0096781D" w:rsidRPr="003A5124" w:rsidRDefault="0096781D" w:rsidP="0096781D">
      <w:pPr>
        <w:pStyle w:val="Akapitzlist"/>
        <w:spacing w:before="100" w:beforeAutospacing="1" w:after="0" w:line="240" w:lineRule="auto"/>
        <w:ind w:left="284"/>
        <w:jc w:val="both"/>
        <w:rPr>
          <w:rFonts w:ascii="Arial" w:eastAsia="Times New Roman" w:hAnsi="Arial" w:cs="Arial"/>
          <w:color w:val="000000" w:themeColor="text1"/>
          <w:szCs w:val="24"/>
          <w:lang w:eastAsia="pl-PL"/>
        </w:rPr>
      </w:pPr>
    </w:p>
    <w:p w14:paraId="430EB4AB" w14:textId="77777777" w:rsidR="003875A7" w:rsidRPr="00DB5F21" w:rsidRDefault="003875A7" w:rsidP="008C34EC">
      <w:pPr>
        <w:spacing w:after="0" w:line="240" w:lineRule="auto"/>
        <w:jc w:val="center"/>
        <w:outlineLvl w:val="1"/>
        <w:rPr>
          <w:rFonts w:ascii="Arial" w:eastAsia="Times New Roman" w:hAnsi="Arial" w:cs="Arial"/>
          <w:b/>
          <w:bCs/>
          <w:color w:val="000000" w:themeColor="text1"/>
          <w:sz w:val="24"/>
          <w:szCs w:val="24"/>
          <w:lang w:eastAsia="pl-PL"/>
        </w:rPr>
      </w:pPr>
      <w:r w:rsidRPr="00DB5F21">
        <w:rPr>
          <w:rFonts w:ascii="Arial" w:eastAsia="Times New Roman" w:hAnsi="Arial" w:cs="Arial"/>
          <w:b/>
          <w:bCs/>
          <w:color w:val="000000" w:themeColor="text1"/>
          <w:sz w:val="24"/>
          <w:szCs w:val="24"/>
          <w:lang w:eastAsia="pl-PL"/>
        </w:rPr>
        <w:t>Rozdział IV</w:t>
      </w:r>
    </w:p>
    <w:p w14:paraId="2635DE1D" w14:textId="77777777" w:rsidR="00D208FB" w:rsidRPr="00682550" w:rsidRDefault="003875A7" w:rsidP="00160889">
      <w:pPr>
        <w:spacing w:line="240" w:lineRule="auto"/>
        <w:jc w:val="center"/>
        <w:outlineLvl w:val="1"/>
        <w:rPr>
          <w:rFonts w:ascii="Arial" w:eastAsia="Times New Roman" w:hAnsi="Arial" w:cs="Arial"/>
          <w:b/>
          <w:bCs/>
          <w:color w:val="000000" w:themeColor="text1"/>
          <w:lang w:eastAsia="pl-PL"/>
        </w:rPr>
      </w:pPr>
      <w:r w:rsidRPr="00682550">
        <w:rPr>
          <w:rFonts w:ascii="Arial" w:eastAsia="Times New Roman" w:hAnsi="Arial" w:cs="Arial"/>
          <w:b/>
          <w:bCs/>
          <w:color w:val="000000" w:themeColor="text1"/>
          <w:sz w:val="24"/>
          <w:szCs w:val="24"/>
          <w:lang w:eastAsia="pl-PL"/>
        </w:rPr>
        <w:t>TERMINY I WARUNKI REALIZACJI ZADANIA PUBLICZNEGO</w:t>
      </w:r>
      <w:r w:rsidRPr="00682550">
        <w:rPr>
          <w:rFonts w:ascii="Arial" w:eastAsia="Times New Roman" w:hAnsi="Arial" w:cs="Arial"/>
          <w:b/>
          <w:bCs/>
          <w:color w:val="000000" w:themeColor="text1"/>
          <w:lang w:eastAsia="pl-PL"/>
        </w:rPr>
        <w:t> </w:t>
      </w:r>
    </w:p>
    <w:p w14:paraId="7B96B7C7" w14:textId="2C852804" w:rsidR="00927B88" w:rsidRPr="00682550" w:rsidRDefault="00927B88" w:rsidP="0030200A">
      <w:pPr>
        <w:numPr>
          <w:ilvl w:val="0"/>
          <w:numId w:val="16"/>
        </w:numPr>
        <w:tabs>
          <w:tab w:val="clear" w:pos="360"/>
          <w:tab w:val="num" w:pos="284"/>
        </w:tabs>
        <w:spacing w:after="0" w:line="240" w:lineRule="auto"/>
        <w:ind w:left="284" w:hanging="284"/>
        <w:jc w:val="both"/>
        <w:rPr>
          <w:rFonts w:ascii="Arial" w:hAnsi="Arial" w:cs="Arial"/>
          <w:snapToGrid w:val="0"/>
          <w:color w:val="000000" w:themeColor="text1"/>
          <w:lang w:eastAsia="pl-PL"/>
        </w:rPr>
      </w:pPr>
      <w:r w:rsidRPr="00682550">
        <w:rPr>
          <w:rFonts w:ascii="Arial" w:hAnsi="Arial" w:cs="Arial"/>
          <w:b/>
          <w:snapToGrid w:val="0"/>
          <w:color w:val="000000" w:themeColor="text1"/>
          <w:lang w:eastAsia="pl-PL"/>
        </w:rPr>
        <w:t>Do Konkursu mogą być składane oferty zadań, których realizacja rozpoczynać się</w:t>
      </w:r>
      <w:r w:rsidR="005977EA" w:rsidRPr="00682550">
        <w:rPr>
          <w:rFonts w:ascii="Arial" w:hAnsi="Arial" w:cs="Arial"/>
          <w:b/>
          <w:snapToGrid w:val="0"/>
          <w:color w:val="000000" w:themeColor="text1"/>
          <w:lang w:eastAsia="pl-PL"/>
        </w:rPr>
        <w:t xml:space="preserve"> będzie </w:t>
      </w:r>
      <w:r w:rsidR="004371C7" w:rsidRPr="00682550">
        <w:rPr>
          <w:rFonts w:ascii="Arial" w:hAnsi="Arial" w:cs="Arial"/>
          <w:b/>
          <w:snapToGrid w:val="0"/>
          <w:color w:val="000000" w:themeColor="text1"/>
          <w:lang w:eastAsia="pl-PL"/>
        </w:rPr>
        <w:t>nie wcześnie</w:t>
      </w:r>
      <w:r w:rsidR="00653ABC" w:rsidRPr="00682550">
        <w:rPr>
          <w:rFonts w:ascii="Arial" w:hAnsi="Arial" w:cs="Arial"/>
          <w:b/>
          <w:snapToGrid w:val="0"/>
          <w:color w:val="000000" w:themeColor="text1"/>
          <w:lang w:eastAsia="pl-PL"/>
        </w:rPr>
        <w:t>j</w:t>
      </w:r>
      <w:r w:rsidR="005B117B" w:rsidRPr="00682550">
        <w:rPr>
          <w:rFonts w:ascii="Arial" w:hAnsi="Arial" w:cs="Arial"/>
          <w:b/>
          <w:snapToGrid w:val="0"/>
          <w:color w:val="000000" w:themeColor="text1"/>
          <w:lang w:eastAsia="pl-PL"/>
        </w:rPr>
        <w:t xml:space="preserve"> niż </w:t>
      </w:r>
      <w:r w:rsidR="00EC0FB6" w:rsidRPr="00682550">
        <w:rPr>
          <w:rFonts w:ascii="Arial" w:hAnsi="Arial" w:cs="Arial"/>
          <w:b/>
          <w:snapToGrid w:val="0"/>
          <w:lang w:eastAsia="pl-PL"/>
        </w:rPr>
        <w:t xml:space="preserve">15 marca </w:t>
      </w:r>
      <w:r w:rsidR="00B50C4B" w:rsidRPr="00682550">
        <w:rPr>
          <w:rFonts w:ascii="Arial" w:hAnsi="Arial" w:cs="Arial"/>
          <w:b/>
          <w:snapToGrid w:val="0"/>
          <w:lang w:eastAsia="pl-PL"/>
        </w:rPr>
        <w:t>202</w:t>
      </w:r>
      <w:r w:rsidR="00125AF9" w:rsidRPr="00682550">
        <w:rPr>
          <w:rFonts w:ascii="Arial" w:hAnsi="Arial" w:cs="Arial"/>
          <w:b/>
          <w:snapToGrid w:val="0"/>
          <w:lang w:eastAsia="pl-PL"/>
        </w:rPr>
        <w:t>5</w:t>
      </w:r>
      <w:r w:rsidR="005977EA" w:rsidRPr="00682550">
        <w:rPr>
          <w:rFonts w:ascii="Arial" w:hAnsi="Arial" w:cs="Arial"/>
          <w:b/>
          <w:snapToGrid w:val="0"/>
          <w:lang w:eastAsia="pl-PL"/>
        </w:rPr>
        <w:t xml:space="preserve"> roku,</w:t>
      </w:r>
      <w:r w:rsidRPr="00682550">
        <w:rPr>
          <w:rFonts w:ascii="Arial" w:hAnsi="Arial" w:cs="Arial"/>
          <w:b/>
          <w:snapToGrid w:val="0"/>
          <w:lang w:eastAsia="pl-PL"/>
        </w:rPr>
        <w:t xml:space="preserve"> a kończyć </w:t>
      </w:r>
      <w:r w:rsidRPr="00682550">
        <w:rPr>
          <w:rFonts w:ascii="Arial" w:hAnsi="Arial" w:cs="Arial"/>
          <w:b/>
          <w:snapToGrid w:val="0"/>
          <w:color w:val="000000" w:themeColor="text1"/>
          <w:lang w:eastAsia="pl-PL"/>
        </w:rPr>
        <w:t>ni</w:t>
      </w:r>
      <w:r w:rsidR="009453B0" w:rsidRPr="00682550">
        <w:rPr>
          <w:rFonts w:ascii="Arial" w:hAnsi="Arial" w:cs="Arial"/>
          <w:b/>
          <w:snapToGrid w:val="0"/>
          <w:color w:val="000000" w:themeColor="text1"/>
          <w:lang w:eastAsia="pl-PL"/>
        </w:rPr>
        <w:t>e później niż 31 grudnia 202</w:t>
      </w:r>
      <w:r w:rsidR="00125AF9" w:rsidRPr="00682550">
        <w:rPr>
          <w:rFonts w:ascii="Arial" w:hAnsi="Arial" w:cs="Arial"/>
          <w:b/>
          <w:snapToGrid w:val="0"/>
          <w:color w:val="000000" w:themeColor="text1"/>
          <w:lang w:eastAsia="pl-PL"/>
        </w:rPr>
        <w:t>5</w:t>
      </w:r>
      <w:r w:rsidR="0046360B" w:rsidRPr="00682550">
        <w:rPr>
          <w:rFonts w:ascii="Arial" w:hAnsi="Arial" w:cs="Arial"/>
          <w:b/>
          <w:snapToGrid w:val="0"/>
          <w:color w:val="000000" w:themeColor="text1"/>
          <w:lang w:eastAsia="pl-PL"/>
        </w:rPr>
        <w:t xml:space="preserve"> roku.</w:t>
      </w:r>
    </w:p>
    <w:p w14:paraId="601544CD" w14:textId="77777777" w:rsidR="00C02C84" w:rsidRPr="00682550" w:rsidRDefault="0046360B" w:rsidP="0030200A">
      <w:pPr>
        <w:numPr>
          <w:ilvl w:val="0"/>
          <w:numId w:val="16"/>
        </w:numPr>
        <w:tabs>
          <w:tab w:val="clear" w:pos="360"/>
          <w:tab w:val="num" w:pos="284"/>
        </w:tabs>
        <w:spacing w:after="0" w:line="240" w:lineRule="auto"/>
        <w:ind w:left="284" w:hanging="284"/>
        <w:jc w:val="both"/>
        <w:rPr>
          <w:rFonts w:ascii="Arial" w:hAnsi="Arial" w:cs="Arial"/>
          <w:b/>
          <w:snapToGrid w:val="0"/>
          <w:color w:val="000000" w:themeColor="text1"/>
        </w:rPr>
      </w:pPr>
      <w:r w:rsidRPr="00682550">
        <w:rPr>
          <w:rFonts w:ascii="Arial" w:hAnsi="Arial" w:cs="Arial"/>
          <w:b/>
          <w:bCs/>
          <w:color w:val="000000" w:themeColor="text1"/>
        </w:rPr>
        <w:t>Ze środków dotacji pokrywane mogą być jedynie koszty poniesione w terminie realizacji zadania określonym w umowie, jednak nie wcześniej, niż od dnia zawarcia umowy i nie później niż do terminu zakończenia realizacji zadania, określonego w umowie. Z innych środków finansowych pokrywane mogą być koszty poniesione w terminie realizacji zadania określonym w umowie.</w:t>
      </w:r>
    </w:p>
    <w:p w14:paraId="2AFD61E3" w14:textId="0B5CDDC6" w:rsidR="003875A7" w:rsidRPr="00682550" w:rsidRDefault="003875A7" w:rsidP="0030200A">
      <w:pPr>
        <w:numPr>
          <w:ilvl w:val="0"/>
          <w:numId w:val="16"/>
        </w:numPr>
        <w:tabs>
          <w:tab w:val="clear" w:pos="360"/>
          <w:tab w:val="num" w:pos="284"/>
        </w:tabs>
        <w:spacing w:after="0" w:line="240" w:lineRule="auto"/>
        <w:ind w:left="284" w:hanging="284"/>
        <w:jc w:val="both"/>
        <w:rPr>
          <w:rFonts w:ascii="Arial" w:hAnsi="Arial" w:cs="Arial"/>
          <w:snapToGrid w:val="0"/>
          <w:color w:val="000000" w:themeColor="text1"/>
          <w:lang w:eastAsia="pl-PL"/>
        </w:rPr>
      </w:pPr>
      <w:r w:rsidRPr="00682550">
        <w:rPr>
          <w:rFonts w:ascii="Arial" w:eastAsia="Times New Roman" w:hAnsi="Arial" w:cs="Arial"/>
          <w:b/>
          <w:bCs/>
          <w:color w:val="000000" w:themeColor="text1"/>
          <w:lang w:eastAsia="pl-PL"/>
        </w:rPr>
        <w:t>Środki pochodzące z dotacji oraz inne środki finansowe</w:t>
      </w:r>
      <w:r w:rsidRPr="00682550">
        <w:rPr>
          <w:rFonts w:ascii="Arial" w:eastAsia="Times New Roman" w:hAnsi="Arial" w:cs="Arial"/>
          <w:color w:val="000000" w:themeColor="text1"/>
          <w:lang w:eastAsia="pl-PL"/>
        </w:rPr>
        <w:t> </w:t>
      </w:r>
      <w:r w:rsidRPr="00682550">
        <w:rPr>
          <w:rFonts w:ascii="Arial" w:eastAsia="Times New Roman" w:hAnsi="Arial" w:cs="Arial"/>
          <w:b/>
          <w:bCs/>
          <w:color w:val="000000" w:themeColor="text1"/>
          <w:lang w:eastAsia="pl-PL"/>
        </w:rPr>
        <w:t xml:space="preserve">przeznaczone na realizacje zadania </w:t>
      </w:r>
      <w:r w:rsidRPr="00682550">
        <w:rPr>
          <w:rFonts w:ascii="Arial" w:eastAsia="Times New Roman" w:hAnsi="Arial" w:cs="Arial"/>
          <w:bCs/>
          <w:color w:val="000000" w:themeColor="text1"/>
          <w:lang w:eastAsia="pl-PL"/>
        </w:rPr>
        <w:t xml:space="preserve">(także wszelkie przychody uzyskane w wyniku realizacji zadania, </w:t>
      </w:r>
      <w:r w:rsidR="00E948EA" w:rsidRPr="00682550">
        <w:rPr>
          <w:rFonts w:ascii="Arial" w:eastAsia="Times New Roman" w:hAnsi="Arial" w:cs="Arial"/>
          <w:bCs/>
          <w:color w:val="000000" w:themeColor="text1"/>
          <w:lang w:eastAsia="pl-PL"/>
        </w:rPr>
        <w:br/>
      </w:r>
      <w:r w:rsidRPr="00682550">
        <w:rPr>
          <w:rFonts w:ascii="Arial" w:eastAsia="Times New Roman" w:hAnsi="Arial" w:cs="Arial"/>
          <w:bCs/>
          <w:color w:val="000000" w:themeColor="text1"/>
          <w:lang w:eastAsia="pl-PL"/>
        </w:rPr>
        <w:t>w tym m.in. odsetki bankowe od przekazanej dotacji)</w:t>
      </w:r>
      <w:r w:rsidRPr="00682550">
        <w:rPr>
          <w:rFonts w:ascii="Arial" w:eastAsia="Times New Roman" w:hAnsi="Arial" w:cs="Arial"/>
          <w:b/>
          <w:bCs/>
          <w:color w:val="000000" w:themeColor="text1"/>
          <w:lang w:eastAsia="pl-PL"/>
        </w:rPr>
        <w:t xml:space="preserve"> muszą być wydatkowane na to </w:t>
      </w:r>
      <w:r w:rsidR="00A92D46" w:rsidRPr="00682550">
        <w:rPr>
          <w:rFonts w:ascii="Arial" w:eastAsia="Times New Roman" w:hAnsi="Arial" w:cs="Arial"/>
          <w:b/>
          <w:bCs/>
          <w:color w:val="000000" w:themeColor="text1"/>
          <w:lang w:eastAsia="pl-PL"/>
        </w:rPr>
        <w:br/>
      </w:r>
      <w:r w:rsidRPr="00682550">
        <w:rPr>
          <w:rFonts w:ascii="Arial" w:eastAsia="Times New Roman" w:hAnsi="Arial" w:cs="Arial"/>
          <w:b/>
          <w:bCs/>
          <w:color w:val="000000" w:themeColor="text1"/>
          <w:lang w:eastAsia="pl-PL"/>
        </w:rPr>
        <w:t xml:space="preserve">zadanie </w:t>
      </w:r>
      <w:r w:rsidRPr="00682550">
        <w:rPr>
          <w:rFonts w:ascii="Arial" w:eastAsia="Times New Roman" w:hAnsi="Arial" w:cs="Arial"/>
          <w:bCs/>
          <w:color w:val="000000" w:themeColor="text1"/>
          <w:lang w:eastAsia="pl-PL"/>
        </w:rPr>
        <w:t>i należy je wykorzystać w terminie:</w:t>
      </w:r>
      <w:r w:rsidRPr="00682550">
        <w:rPr>
          <w:rFonts w:ascii="Arial" w:eastAsia="Times New Roman" w:hAnsi="Arial" w:cs="Arial"/>
          <w:b/>
          <w:bCs/>
          <w:color w:val="000000" w:themeColor="text1"/>
          <w:lang w:eastAsia="pl-PL"/>
        </w:rPr>
        <w:t xml:space="preserve"> 14 dni od dnia zakończenia realizacji zadania – </w:t>
      </w:r>
      <w:r w:rsidRPr="00682550">
        <w:rPr>
          <w:rFonts w:ascii="Arial" w:eastAsia="Times New Roman" w:hAnsi="Arial" w:cs="Arial"/>
          <w:bCs/>
          <w:color w:val="000000" w:themeColor="text1"/>
          <w:lang w:eastAsia="pl-PL"/>
        </w:rPr>
        <w:t>nie później jednak niż do dnia 31 grudnia 202</w:t>
      </w:r>
      <w:r w:rsidR="00125AF9" w:rsidRPr="00682550">
        <w:rPr>
          <w:rFonts w:ascii="Arial" w:eastAsia="Times New Roman" w:hAnsi="Arial" w:cs="Arial"/>
          <w:bCs/>
          <w:color w:val="000000" w:themeColor="text1"/>
          <w:lang w:eastAsia="pl-PL"/>
        </w:rPr>
        <w:t>5</w:t>
      </w:r>
      <w:r w:rsidRPr="00682550">
        <w:rPr>
          <w:rFonts w:ascii="Arial" w:eastAsia="Times New Roman" w:hAnsi="Arial" w:cs="Arial"/>
          <w:bCs/>
          <w:color w:val="000000" w:themeColor="text1"/>
          <w:lang w:eastAsia="pl-PL"/>
        </w:rPr>
        <w:t xml:space="preserve"> r.</w:t>
      </w:r>
    </w:p>
    <w:p w14:paraId="55A10D24" w14:textId="77777777" w:rsidR="003875A7" w:rsidRPr="00682550" w:rsidRDefault="003875A7" w:rsidP="0030200A">
      <w:pPr>
        <w:numPr>
          <w:ilvl w:val="0"/>
          <w:numId w:val="16"/>
        </w:numPr>
        <w:tabs>
          <w:tab w:val="clear" w:pos="360"/>
          <w:tab w:val="num" w:pos="284"/>
        </w:tabs>
        <w:spacing w:after="0" w:line="240" w:lineRule="auto"/>
        <w:ind w:left="284" w:hanging="284"/>
        <w:jc w:val="both"/>
        <w:rPr>
          <w:rFonts w:ascii="Arial" w:eastAsia="Times New Roman" w:hAnsi="Arial" w:cs="Arial"/>
          <w:b/>
          <w:bCs/>
          <w:color w:val="000000" w:themeColor="text1"/>
          <w:lang w:eastAsia="pl-PL"/>
        </w:rPr>
      </w:pPr>
      <w:r w:rsidRPr="00682550">
        <w:rPr>
          <w:rFonts w:ascii="Arial" w:eastAsia="Times New Roman" w:hAnsi="Arial" w:cs="Arial"/>
          <w:color w:val="000000" w:themeColor="text1"/>
          <w:lang w:eastAsia="pl-PL"/>
        </w:rPr>
        <w:t>Oferent zobowiązany jest do wykazania się innymi środkami finansowymi, lub innymi środkami finansowymi i wkładem osobowym w wysokości co najmniej </w:t>
      </w:r>
      <w:r w:rsidR="00567905" w:rsidRPr="00682550">
        <w:rPr>
          <w:rFonts w:ascii="Arial" w:eastAsia="Times New Roman" w:hAnsi="Arial" w:cs="Arial"/>
          <w:b/>
          <w:bCs/>
          <w:color w:val="000000" w:themeColor="text1"/>
          <w:lang w:eastAsia="pl-PL"/>
        </w:rPr>
        <w:t>20</w:t>
      </w:r>
      <w:r w:rsidRPr="00682550">
        <w:rPr>
          <w:rFonts w:ascii="Arial" w:eastAsia="Times New Roman" w:hAnsi="Arial" w:cs="Arial"/>
          <w:b/>
          <w:bCs/>
          <w:color w:val="000000" w:themeColor="text1"/>
          <w:lang w:eastAsia="pl-PL"/>
        </w:rPr>
        <w:t>%</w:t>
      </w:r>
      <w:r w:rsidRPr="00682550">
        <w:rPr>
          <w:rFonts w:ascii="Arial" w:eastAsia="Times New Roman" w:hAnsi="Arial" w:cs="Arial"/>
          <w:color w:val="000000" w:themeColor="text1"/>
          <w:lang w:eastAsia="pl-PL"/>
        </w:rPr>
        <w:t> wszystkich kosztów realizacji zadania. Przy czym wysokość „innych środków finansowych” </w:t>
      </w:r>
      <w:r w:rsidRPr="00682550">
        <w:rPr>
          <w:rFonts w:ascii="Arial" w:eastAsia="Times New Roman" w:hAnsi="Arial" w:cs="Arial"/>
          <w:color w:val="000000" w:themeColor="text1"/>
          <w:lang w:eastAsia="pl-PL"/>
        </w:rPr>
        <w:br/>
        <w:t xml:space="preserve">oraz wartość „wkładu osobowego” może się zmieniać, o ile nie zmniejszy się wartość tych </w:t>
      </w:r>
      <w:r w:rsidRPr="00682550">
        <w:rPr>
          <w:rFonts w:ascii="Arial" w:eastAsia="Times New Roman" w:hAnsi="Arial" w:cs="Arial"/>
          <w:bCs/>
          <w:color w:val="000000" w:themeColor="text1"/>
          <w:lang w:eastAsia="pl-PL"/>
        </w:rPr>
        <w:t>środków w stosunku do wydatkowanej kwoty dotacji.</w:t>
      </w:r>
    </w:p>
    <w:p w14:paraId="1E820974" w14:textId="77777777" w:rsidR="003875A7" w:rsidRPr="003A5124" w:rsidRDefault="003875A7" w:rsidP="0030200A">
      <w:pPr>
        <w:numPr>
          <w:ilvl w:val="0"/>
          <w:numId w:val="16"/>
        </w:numPr>
        <w:tabs>
          <w:tab w:val="clear" w:pos="360"/>
          <w:tab w:val="num" w:pos="284"/>
        </w:tabs>
        <w:spacing w:after="0" w:line="240" w:lineRule="auto"/>
        <w:ind w:left="284" w:hanging="284"/>
        <w:jc w:val="both"/>
        <w:rPr>
          <w:rFonts w:ascii="Arial" w:eastAsia="Times New Roman" w:hAnsi="Arial" w:cs="Arial"/>
          <w:b/>
          <w:bCs/>
          <w:color w:val="000000" w:themeColor="text1"/>
          <w:lang w:eastAsia="pl-PL"/>
        </w:rPr>
      </w:pPr>
      <w:r w:rsidRPr="00682550">
        <w:rPr>
          <w:rFonts w:ascii="Arial" w:eastAsia="Times New Roman" w:hAnsi="Arial" w:cs="Arial"/>
          <w:b/>
          <w:bCs/>
          <w:color w:val="000000" w:themeColor="text1"/>
          <w:lang w:eastAsia="pl-PL"/>
        </w:rPr>
        <w:t>Nie przewiduje się wyceny wkładu rzeczowego w kosztorysie</w:t>
      </w:r>
      <w:r w:rsidRPr="003A5124">
        <w:rPr>
          <w:rFonts w:ascii="Arial" w:eastAsia="Times New Roman" w:hAnsi="Arial" w:cs="Arial"/>
          <w:b/>
          <w:bCs/>
          <w:color w:val="000000" w:themeColor="text1"/>
          <w:lang w:eastAsia="pl-PL"/>
        </w:rPr>
        <w:t xml:space="preserve"> zadania</w:t>
      </w:r>
      <w:r w:rsidRPr="003A5124">
        <w:rPr>
          <w:rFonts w:ascii="Arial" w:eastAsia="Times New Roman" w:hAnsi="Arial" w:cs="Arial"/>
          <w:color w:val="000000" w:themeColor="text1"/>
          <w:lang w:eastAsia="pl-PL"/>
        </w:rPr>
        <w:t>.</w:t>
      </w:r>
    </w:p>
    <w:p w14:paraId="7DB165C7" w14:textId="77777777" w:rsidR="003875A7" w:rsidRPr="003A5124" w:rsidRDefault="003875A7" w:rsidP="0030200A">
      <w:pPr>
        <w:numPr>
          <w:ilvl w:val="0"/>
          <w:numId w:val="16"/>
        </w:numPr>
        <w:tabs>
          <w:tab w:val="clear" w:pos="360"/>
          <w:tab w:val="num" w:pos="284"/>
        </w:tabs>
        <w:spacing w:after="0" w:line="240" w:lineRule="auto"/>
        <w:ind w:left="284" w:hanging="284"/>
        <w:jc w:val="both"/>
        <w:rPr>
          <w:rFonts w:ascii="Arial" w:eastAsia="Calibri" w:hAnsi="Arial" w:cs="Arial"/>
          <w:color w:val="000000" w:themeColor="text1"/>
        </w:rPr>
      </w:pPr>
      <w:r w:rsidRPr="003A5124">
        <w:rPr>
          <w:rFonts w:ascii="Arial" w:eastAsia="Times New Roman" w:hAnsi="Arial" w:cs="Arial"/>
          <w:b/>
          <w:bCs/>
          <w:color w:val="000000" w:themeColor="text1"/>
          <w:lang w:eastAsia="pl-PL"/>
        </w:rPr>
        <w:t>Inne środki finansowe</w:t>
      </w:r>
      <w:r w:rsidRPr="003A5124">
        <w:rPr>
          <w:rFonts w:ascii="Arial" w:eastAsia="Times New Roman" w:hAnsi="Arial" w:cs="Arial"/>
          <w:color w:val="000000" w:themeColor="text1"/>
          <w:lang w:eastAsia="pl-PL"/>
        </w:rPr>
        <w:t> - rozumiane są jako suma środków finansowych własnych, świadczeń pieniężnych od odbiorców zadania publicznego, środków finansowych </w:t>
      </w:r>
      <w:r w:rsidRPr="003A5124">
        <w:rPr>
          <w:rFonts w:ascii="Arial" w:eastAsia="Times New Roman" w:hAnsi="Arial" w:cs="Arial"/>
          <w:color w:val="000000" w:themeColor="text1"/>
          <w:lang w:eastAsia="pl-PL"/>
        </w:rPr>
        <w:br/>
        <w:t>z innych źródeł publicznych w szczególności: dotacji z budżetu państwa lub budżetu jednostki samorządu terytorialnego, funduszy celowych, środki z funduszy strukturalnych </w:t>
      </w:r>
      <w:r w:rsidRPr="003A5124">
        <w:rPr>
          <w:rFonts w:ascii="Arial" w:eastAsia="Times New Roman" w:hAnsi="Arial" w:cs="Arial"/>
          <w:color w:val="000000" w:themeColor="text1"/>
          <w:lang w:eastAsia="pl-PL"/>
        </w:rPr>
        <w:br/>
        <w:t>i pozostałe, np. darowizny.</w:t>
      </w:r>
      <w:r w:rsidR="00F27A6F" w:rsidRPr="003A5124">
        <w:rPr>
          <w:rFonts w:ascii="Arial" w:eastAsia="Times New Roman" w:hAnsi="Arial" w:cs="Arial"/>
          <w:color w:val="000000" w:themeColor="text1"/>
          <w:lang w:eastAsia="pl-PL"/>
        </w:rPr>
        <w:t xml:space="preserve"> </w:t>
      </w:r>
      <w:r w:rsidR="00C66921" w:rsidRPr="003A5124">
        <w:rPr>
          <w:rFonts w:ascii="Arial" w:hAnsi="Arial" w:cs="Arial"/>
          <w:b/>
          <w:bCs/>
          <w:color w:val="000000" w:themeColor="text1"/>
          <w:shd w:val="clear" w:color="auto" w:fill="FFFFFF"/>
        </w:rPr>
        <w:t>Zaznacza się ż</w:t>
      </w:r>
      <w:r w:rsidR="007D758B" w:rsidRPr="003A5124">
        <w:rPr>
          <w:rFonts w:ascii="Arial" w:hAnsi="Arial" w:cs="Arial"/>
          <w:b/>
          <w:bCs/>
          <w:color w:val="000000" w:themeColor="text1"/>
          <w:shd w:val="clear" w:color="auto" w:fill="FFFFFF"/>
        </w:rPr>
        <w:t>e</w:t>
      </w:r>
      <w:r w:rsidR="00EB60F5" w:rsidRPr="003A5124">
        <w:rPr>
          <w:rFonts w:ascii="Arial" w:hAnsi="Arial" w:cs="Arial"/>
          <w:b/>
          <w:bCs/>
          <w:color w:val="000000" w:themeColor="text1"/>
          <w:shd w:val="clear" w:color="auto" w:fill="FFFFFF"/>
        </w:rPr>
        <w:t xml:space="preserve">, w trakcie tworzenia oferty </w:t>
      </w:r>
      <w:r w:rsidR="00EB60F5" w:rsidRPr="003A5124">
        <w:rPr>
          <w:rFonts w:ascii="Arial" w:hAnsi="Arial" w:cs="Arial"/>
          <w:b/>
          <w:bCs/>
          <w:color w:val="000000" w:themeColor="text1"/>
          <w:shd w:val="clear" w:color="auto" w:fill="FFFFFF"/>
        </w:rPr>
        <w:br/>
        <w:t>w generatorze,  „środki finansowe z innych źródeł publicznych” i „pozostałe”, należy wykazać w ramach „wkładu własnego finansowego”.</w:t>
      </w:r>
    </w:p>
    <w:p w14:paraId="199A7DCE" w14:textId="77777777" w:rsidR="007F1522" w:rsidRPr="003A5124" w:rsidRDefault="003875A7" w:rsidP="0030200A">
      <w:pPr>
        <w:numPr>
          <w:ilvl w:val="0"/>
          <w:numId w:val="16"/>
        </w:numPr>
        <w:tabs>
          <w:tab w:val="clear" w:pos="360"/>
          <w:tab w:val="num" w:pos="284"/>
        </w:tabs>
        <w:spacing w:after="0" w:line="240" w:lineRule="auto"/>
        <w:ind w:left="284" w:hanging="284"/>
        <w:jc w:val="both"/>
        <w:rPr>
          <w:rFonts w:ascii="Arial" w:eastAsia="Times New Roman" w:hAnsi="Arial" w:cs="Arial"/>
          <w:b/>
          <w:bCs/>
          <w:color w:val="000000" w:themeColor="text1"/>
          <w:lang w:eastAsia="pl-PL"/>
        </w:rPr>
      </w:pPr>
      <w:r w:rsidRPr="003A5124">
        <w:rPr>
          <w:rFonts w:ascii="Arial" w:eastAsia="Times New Roman" w:hAnsi="Arial" w:cs="Arial"/>
          <w:b/>
          <w:bCs/>
          <w:color w:val="000000" w:themeColor="text1"/>
          <w:lang w:eastAsia="pl-PL"/>
        </w:rPr>
        <w:lastRenderedPageBreak/>
        <w:t>Wkład osobowy </w:t>
      </w:r>
      <w:r w:rsidRPr="003A5124">
        <w:rPr>
          <w:rFonts w:ascii="Arial" w:eastAsia="Times New Roman" w:hAnsi="Arial" w:cs="Arial"/>
          <w:color w:val="000000" w:themeColor="text1"/>
          <w:lang w:eastAsia="pl-PL"/>
        </w:rPr>
        <w:t>- rozumiany jest jako praca społeczna członków i świadczenia wolontariuszy planowane do zaangażowania w realizację zadania publicznego. </w:t>
      </w:r>
      <w:r w:rsidRPr="003A5124">
        <w:rPr>
          <w:rFonts w:ascii="Arial" w:eastAsia="Times New Roman" w:hAnsi="Arial" w:cs="Arial"/>
          <w:color w:val="000000" w:themeColor="text1"/>
          <w:lang w:eastAsia="pl-PL"/>
        </w:rPr>
        <w:br/>
        <w:t>Przy wycenie wkładu osobowego należy: opisać kryterium wyceny wkładu osobowego, który został przewidziany do realizacji zadania; zdefiniować rodzaj wykonywanej </w:t>
      </w:r>
      <w:r w:rsidRPr="003A5124">
        <w:rPr>
          <w:rFonts w:ascii="Arial" w:eastAsia="Times New Roman" w:hAnsi="Arial" w:cs="Arial"/>
          <w:color w:val="000000" w:themeColor="text1"/>
          <w:lang w:eastAsia="pl-PL"/>
        </w:rPr>
        <w:br/>
        <w:t>przez wolontariusza nieodpłatnej pracy (określić rodzaj wykonywanej pracy w projekcie </w:t>
      </w:r>
      <w:r w:rsidRPr="003A5124">
        <w:rPr>
          <w:rFonts w:ascii="Arial" w:eastAsia="Times New Roman" w:hAnsi="Arial" w:cs="Arial"/>
          <w:color w:val="000000" w:themeColor="text1"/>
          <w:lang w:eastAsia="pl-PL"/>
        </w:rPr>
        <w:br/>
        <w:t>np. koordynacja, obsługa techniczna, obsługa księgowa);  wartość nieodpłatnej pracy wykonywanej przez wolontariusza określa się z uwzględnieniem ilości czasu poświęconego na jej wykonanie oraz średniej wysokości wynagrodzenia (wg stawki godzinowej lub dziennej) za dany rodzaj pracy obowiązującej u danego pracodawcy </w:t>
      </w:r>
      <w:r w:rsidRPr="003A5124">
        <w:rPr>
          <w:rFonts w:ascii="Arial" w:eastAsia="Times New Roman" w:hAnsi="Arial" w:cs="Arial"/>
          <w:color w:val="000000" w:themeColor="text1"/>
          <w:lang w:eastAsia="pl-PL"/>
        </w:rPr>
        <w:br/>
        <w:t>lub w danym regionie (można dokonać wyceny np. w oparciu o dane GUS); wycena pracy wolontariuszy/pracy społecznej może uwzględniać wszystkie koszty, które zostałyby poniesione w przypadku jej odpłatnego wykonywania przez podmiot działający </w:t>
      </w:r>
      <w:r w:rsidRPr="003A5124">
        <w:rPr>
          <w:rFonts w:ascii="Arial" w:eastAsia="Times New Roman" w:hAnsi="Arial" w:cs="Arial"/>
          <w:color w:val="000000" w:themeColor="text1"/>
          <w:lang w:eastAsia="pl-PL"/>
        </w:rPr>
        <w:br/>
        <w:t>na zasadach rynkowych; wycena uwzględnia zatem koszt składek na ubezpieczenia społeczne oraz wszystkie pozostałe koszty wynikające z charakteru danego świadczenia.</w:t>
      </w:r>
    </w:p>
    <w:p w14:paraId="56D8FAB6" w14:textId="77777777" w:rsidR="00343493" w:rsidRPr="003A5124" w:rsidRDefault="003875A7" w:rsidP="0030200A">
      <w:pPr>
        <w:numPr>
          <w:ilvl w:val="0"/>
          <w:numId w:val="16"/>
        </w:numPr>
        <w:tabs>
          <w:tab w:val="clear" w:pos="360"/>
          <w:tab w:val="num" w:pos="284"/>
        </w:tabs>
        <w:spacing w:after="0" w:line="240" w:lineRule="auto"/>
        <w:ind w:left="284" w:hanging="284"/>
        <w:jc w:val="both"/>
        <w:rPr>
          <w:rFonts w:ascii="Arial" w:eastAsia="Times New Roman" w:hAnsi="Arial" w:cs="Arial"/>
          <w:b/>
          <w:bCs/>
          <w:color w:val="000000" w:themeColor="text1"/>
          <w:lang w:eastAsia="pl-PL"/>
        </w:rPr>
      </w:pPr>
      <w:r w:rsidRPr="003A5124">
        <w:rPr>
          <w:rFonts w:ascii="Arial" w:eastAsia="Times New Roman" w:hAnsi="Arial" w:cs="Arial"/>
          <w:b/>
          <w:bCs/>
          <w:color w:val="000000" w:themeColor="text1"/>
          <w:lang w:eastAsia="pl-PL"/>
        </w:rPr>
        <w:t xml:space="preserve">Maksymalna kwota przyznanej dotacji na realizację zadania nie może być </w:t>
      </w:r>
      <w:r w:rsidR="007F1522" w:rsidRPr="003A5124">
        <w:rPr>
          <w:rFonts w:ascii="Arial" w:eastAsia="Times New Roman" w:hAnsi="Arial" w:cs="Arial"/>
          <w:b/>
          <w:bCs/>
          <w:color w:val="000000" w:themeColor="text1"/>
          <w:lang w:eastAsia="pl-PL"/>
        </w:rPr>
        <w:t xml:space="preserve">   </w:t>
      </w:r>
      <w:r w:rsidRPr="003A5124">
        <w:rPr>
          <w:rFonts w:ascii="Arial" w:eastAsia="Times New Roman" w:hAnsi="Arial" w:cs="Arial"/>
          <w:b/>
          <w:bCs/>
          <w:color w:val="000000" w:themeColor="text1"/>
          <w:lang w:eastAsia="pl-PL"/>
        </w:rPr>
        <w:t>wyższa niż 80% całkowitych kosztów zadania.</w:t>
      </w:r>
    </w:p>
    <w:p w14:paraId="5D16FEC4" w14:textId="77777777" w:rsidR="00343493" w:rsidRPr="00682550" w:rsidRDefault="00BA0B20" w:rsidP="0030200A">
      <w:pPr>
        <w:numPr>
          <w:ilvl w:val="0"/>
          <w:numId w:val="16"/>
        </w:numPr>
        <w:tabs>
          <w:tab w:val="clear" w:pos="360"/>
          <w:tab w:val="num" w:pos="284"/>
        </w:tabs>
        <w:spacing w:after="0" w:line="240" w:lineRule="auto"/>
        <w:ind w:left="284" w:hanging="284"/>
        <w:jc w:val="both"/>
        <w:rPr>
          <w:rFonts w:ascii="Arial" w:eastAsia="Calibri" w:hAnsi="Arial" w:cs="Arial"/>
          <w:bCs/>
          <w:snapToGrid w:val="0"/>
          <w:color w:val="000000" w:themeColor="text1"/>
        </w:rPr>
      </w:pPr>
      <w:r w:rsidRPr="00BA0B20">
        <w:rPr>
          <w:rFonts w:ascii="Arial" w:eastAsia="Calibri" w:hAnsi="Arial" w:cs="Arial"/>
          <w:bCs/>
          <w:snapToGrid w:val="0"/>
          <w:color w:val="000000" w:themeColor="text1"/>
        </w:rPr>
        <w:t xml:space="preserve">W przypadku otrzymania dotacji z budżetu Województwa i zawarcia umowy z Oferentem oraz stwierdzenia, nieprzewidzianych okoliczności, które mogą wpłynąć lub wpływają </w:t>
      </w:r>
      <w:r w:rsidRPr="00BA0B20">
        <w:rPr>
          <w:rFonts w:ascii="Arial" w:eastAsia="Calibri" w:hAnsi="Arial" w:cs="Arial"/>
          <w:bCs/>
          <w:snapToGrid w:val="0"/>
          <w:color w:val="000000" w:themeColor="text1"/>
        </w:rPr>
        <w:br/>
        <w:t>na należyte wykonanie umowy</w:t>
      </w:r>
      <w:r w:rsidR="00113C93" w:rsidRPr="003A5124">
        <w:rPr>
          <w:rFonts w:ascii="Arial" w:eastAsia="Calibri" w:hAnsi="Arial" w:cs="Arial"/>
          <w:bCs/>
          <w:snapToGrid w:val="0"/>
          <w:color w:val="000000" w:themeColor="text1"/>
        </w:rPr>
        <w:t xml:space="preserve">, </w:t>
      </w:r>
      <w:r w:rsidR="007D758B" w:rsidRPr="003A5124">
        <w:rPr>
          <w:rFonts w:ascii="Arial" w:eastAsia="Calibri" w:hAnsi="Arial" w:cs="Arial"/>
          <w:bCs/>
          <w:snapToGrid w:val="0"/>
          <w:color w:val="000000" w:themeColor="text1"/>
        </w:rPr>
        <w:t xml:space="preserve">Strony </w:t>
      </w:r>
      <w:r w:rsidR="00343493" w:rsidRPr="003A5124">
        <w:rPr>
          <w:rFonts w:ascii="Arial" w:eastAsia="Calibri" w:hAnsi="Arial" w:cs="Arial"/>
          <w:bCs/>
          <w:snapToGrid w:val="0"/>
          <w:color w:val="000000" w:themeColor="text1"/>
        </w:rPr>
        <w:t xml:space="preserve">mogą dokonać zmiany tej umowy, </w:t>
      </w:r>
      <w:r w:rsidR="00343493" w:rsidRPr="003A5124">
        <w:rPr>
          <w:rFonts w:ascii="Arial" w:eastAsia="Calibri" w:hAnsi="Arial" w:cs="Arial"/>
          <w:bCs/>
          <w:snapToGrid w:val="0"/>
          <w:color w:val="000000" w:themeColor="text1"/>
        </w:rPr>
        <w:br/>
        <w:t xml:space="preserve">w </w:t>
      </w:r>
      <w:r w:rsidR="00343493" w:rsidRPr="00DB5F21">
        <w:rPr>
          <w:rFonts w:ascii="Arial" w:eastAsia="Calibri" w:hAnsi="Arial" w:cs="Arial"/>
          <w:bCs/>
          <w:snapToGrid w:val="0"/>
          <w:color w:val="000000" w:themeColor="text1"/>
        </w:rPr>
        <w:t xml:space="preserve">szczególności przez </w:t>
      </w:r>
      <w:r w:rsidR="00343493" w:rsidRPr="00682550">
        <w:rPr>
          <w:rFonts w:ascii="Arial" w:eastAsia="Calibri" w:hAnsi="Arial" w:cs="Arial"/>
          <w:bCs/>
          <w:snapToGrid w:val="0"/>
          <w:color w:val="000000" w:themeColor="text1"/>
        </w:rPr>
        <w:t>zmianę:</w:t>
      </w:r>
    </w:p>
    <w:p w14:paraId="56389F8F" w14:textId="04B4B0E0" w:rsidR="001972BD" w:rsidRPr="00682550" w:rsidRDefault="00343493" w:rsidP="0030200A">
      <w:pPr>
        <w:pStyle w:val="Akapitzlist"/>
        <w:numPr>
          <w:ilvl w:val="0"/>
          <w:numId w:val="34"/>
        </w:numPr>
        <w:spacing w:after="0"/>
        <w:ind w:left="567" w:hanging="283"/>
        <w:jc w:val="both"/>
        <w:rPr>
          <w:rFonts w:ascii="Arial" w:eastAsia="Calibri" w:hAnsi="Arial" w:cs="Arial"/>
          <w:bCs/>
          <w:snapToGrid w:val="0"/>
          <w:color w:val="000000" w:themeColor="text1"/>
        </w:rPr>
      </w:pPr>
      <w:r w:rsidRPr="00682550">
        <w:rPr>
          <w:rFonts w:ascii="Arial" w:eastAsia="Calibri" w:hAnsi="Arial" w:cs="Arial"/>
          <w:bCs/>
          <w:snapToGrid w:val="0"/>
          <w:color w:val="000000" w:themeColor="text1"/>
        </w:rPr>
        <w:t>terminu wykonania umowy lub jej części (nie będz</w:t>
      </w:r>
      <w:r w:rsidR="001972BD" w:rsidRPr="00682550">
        <w:rPr>
          <w:rFonts w:ascii="Arial" w:eastAsia="Calibri" w:hAnsi="Arial" w:cs="Arial"/>
          <w:bCs/>
          <w:snapToGrid w:val="0"/>
          <w:color w:val="000000" w:themeColor="text1"/>
        </w:rPr>
        <w:t xml:space="preserve">ie jednak możliwości wydłużania </w:t>
      </w:r>
      <w:r w:rsidRPr="00682550">
        <w:rPr>
          <w:rFonts w:ascii="Arial" w:eastAsia="Calibri" w:hAnsi="Arial" w:cs="Arial"/>
          <w:bCs/>
          <w:snapToGrid w:val="0"/>
          <w:color w:val="000000" w:themeColor="text1"/>
        </w:rPr>
        <w:t xml:space="preserve">terminu realizacji </w:t>
      </w:r>
      <w:r w:rsidR="00FE1449" w:rsidRPr="00682550">
        <w:rPr>
          <w:rFonts w:ascii="Arial" w:eastAsia="Calibri" w:hAnsi="Arial" w:cs="Arial"/>
          <w:bCs/>
          <w:snapToGrid w:val="0"/>
          <w:color w:val="000000" w:themeColor="text1"/>
        </w:rPr>
        <w:t xml:space="preserve">zadania dłużej niż do 31 grudnia </w:t>
      </w:r>
      <w:r w:rsidR="009453B0" w:rsidRPr="00682550">
        <w:rPr>
          <w:rFonts w:ascii="Arial" w:eastAsia="Calibri" w:hAnsi="Arial" w:cs="Arial"/>
          <w:bCs/>
          <w:snapToGrid w:val="0"/>
          <w:color w:val="000000" w:themeColor="text1"/>
        </w:rPr>
        <w:t>202</w:t>
      </w:r>
      <w:r w:rsidR="00125AF9" w:rsidRPr="00682550">
        <w:rPr>
          <w:rFonts w:ascii="Arial" w:eastAsia="Calibri" w:hAnsi="Arial" w:cs="Arial"/>
          <w:bCs/>
          <w:snapToGrid w:val="0"/>
          <w:color w:val="000000" w:themeColor="text1"/>
        </w:rPr>
        <w:t>5</w:t>
      </w:r>
      <w:r w:rsidRPr="00682550">
        <w:rPr>
          <w:rFonts w:ascii="Arial" w:eastAsia="Calibri" w:hAnsi="Arial" w:cs="Arial"/>
          <w:bCs/>
          <w:snapToGrid w:val="0"/>
          <w:color w:val="000000" w:themeColor="text1"/>
        </w:rPr>
        <w:t xml:space="preserve"> r.);</w:t>
      </w:r>
    </w:p>
    <w:p w14:paraId="554E228A" w14:textId="77777777" w:rsidR="001972BD" w:rsidRPr="00682550" w:rsidRDefault="00343493" w:rsidP="0030200A">
      <w:pPr>
        <w:pStyle w:val="Akapitzlist"/>
        <w:numPr>
          <w:ilvl w:val="0"/>
          <w:numId w:val="34"/>
        </w:numPr>
        <w:spacing w:after="0"/>
        <w:ind w:left="567" w:hanging="283"/>
        <w:jc w:val="both"/>
        <w:rPr>
          <w:rFonts w:ascii="Arial" w:eastAsia="Calibri" w:hAnsi="Arial" w:cs="Arial"/>
          <w:bCs/>
          <w:snapToGrid w:val="0"/>
          <w:color w:val="000000" w:themeColor="text1"/>
        </w:rPr>
      </w:pPr>
      <w:r w:rsidRPr="00682550">
        <w:rPr>
          <w:rFonts w:ascii="Arial" w:eastAsia="Calibri" w:hAnsi="Arial" w:cs="Arial"/>
          <w:bCs/>
          <w:snapToGrid w:val="0"/>
          <w:color w:val="000000" w:themeColor="text1"/>
        </w:rPr>
        <w:t>sposobu wykonywania umowy lub jej części;</w:t>
      </w:r>
    </w:p>
    <w:p w14:paraId="318FF00F" w14:textId="77777777" w:rsidR="00343493" w:rsidRPr="00682550" w:rsidRDefault="00343493" w:rsidP="0030200A">
      <w:pPr>
        <w:pStyle w:val="Akapitzlist"/>
        <w:numPr>
          <w:ilvl w:val="0"/>
          <w:numId w:val="34"/>
        </w:numPr>
        <w:spacing w:after="0"/>
        <w:ind w:left="567" w:hanging="283"/>
        <w:jc w:val="both"/>
        <w:rPr>
          <w:rFonts w:ascii="Arial" w:eastAsia="Calibri" w:hAnsi="Arial" w:cs="Arial"/>
          <w:bCs/>
          <w:snapToGrid w:val="0"/>
          <w:color w:val="000000" w:themeColor="text1"/>
        </w:rPr>
      </w:pPr>
      <w:r w:rsidRPr="00682550">
        <w:rPr>
          <w:rFonts w:ascii="Arial" w:eastAsia="Calibri" w:hAnsi="Arial" w:cs="Arial"/>
          <w:bCs/>
          <w:snapToGrid w:val="0"/>
          <w:color w:val="000000" w:themeColor="text1"/>
        </w:rPr>
        <w:t>zakresu wykonania umowy lub jej części.</w:t>
      </w:r>
    </w:p>
    <w:p w14:paraId="79F946D0" w14:textId="77777777" w:rsidR="00343493" w:rsidRPr="003A5124" w:rsidRDefault="00343493" w:rsidP="0093409A">
      <w:pPr>
        <w:tabs>
          <w:tab w:val="num" w:pos="284"/>
        </w:tabs>
        <w:spacing w:after="0"/>
        <w:ind w:left="284"/>
        <w:jc w:val="both"/>
        <w:rPr>
          <w:rFonts w:ascii="Arial" w:eastAsia="Calibri" w:hAnsi="Arial" w:cs="Arial"/>
          <w:bCs/>
          <w:snapToGrid w:val="0"/>
          <w:color w:val="000000" w:themeColor="text1"/>
        </w:rPr>
      </w:pPr>
      <w:r w:rsidRPr="00682550">
        <w:rPr>
          <w:rFonts w:ascii="Arial" w:eastAsia="Calibri" w:hAnsi="Arial" w:cs="Arial"/>
          <w:bCs/>
          <w:snapToGrid w:val="0"/>
          <w:color w:val="000000" w:themeColor="text1"/>
        </w:rPr>
        <w:t xml:space="preserve">Zmiany te będą wymagały zgłoszenia w formie pisemnej i uzyskania zgody Województwa. Oferent po uzyskaniu zgody na wprowadzenie zmian dokonuje ich </w:t>
      </w:r>
      <w:r w:rsidRPr="00682550">
        <w:rPr>
          <w:rFonts w:ascii="Arial" w:eastAsia="Calibri" w:hAnsi="Arial" w:cs="Arial"/>
          <w:bCs/>
          <w:snapToGrid w:val="0"/>
          <w:color w:val="000000" w:themeColor="text1"/>
        </w:rPr>
        <w:br/>
        <w:t xml:space="preserve">na druku - Zaktualizowana oferta realizacji zadania - stanowiącym załącznik nr 3 </w:t>
      </w:r>
      <w:r w:rsidRPr="00682550">
        <w:rPr>
          <w:rFonts w:ascii="Arial" w:eastAsia="Calibri" w:hAnsi="Arial" w:cs="Arial"/>
          <w:bCs/>
          <w:snapToGrid w:val="0"/>
          <w:color w:val="000000" w:themeColor="text1"/>
        </w:rPr>
        <w:br/>
        <w:t>do umowy. Zmian będzie dokonywało się za pomocą generator</w:t>
      </w:r>
      <w:r w:rsidR="00160889" w:rsidRPr="00682550">
        <w:rPr>
          <w:rFonts w:ascii="Arial" w:eastAsia="Calibri" w:hAnsi="Arial" w:cs="Arial"/>
          <w:bCs/>
          <w:snapToGrid w:val="0"/>
          <w:color w:val="000000" w:themeColor="text1"/>
        </w:rPr>
        <w:t>a</w:t>
      </w:r>
      <w:r w:rsidR="00160889" w:rsidRPr="005E4745">
        <w:rPr>
          <w:rFonts w:ascii="Arial" w:eastAsia="Calibri" w:hAnsi="Arial" w:cs="Arial"/>
          <w:bCs/>
          <w:snapToGrid w:val="0"/>
          <w:color w:val="000000" w:themeColor="text1"/>
        </w:rPr>
        <w:t xml:space="preserve"> wniosków w sposób analogiczny</w:t>
      </w:r>
      <w:r w:rsidRPr="005E4745">
        <w:rPr>
          <w:rFonts w:ascii="Arial" w:eastAsia="Calibri" w:hAnsi="Arial" w:cs="Arial"/>
          <w:bCs/>
          <w:snapToGrid w:val="0"/>
          <w:color w:val="000000" w:themeColor="text1"/>
        </w:rPr>
        <w:t xml:space="preserve"> jak w przypadku składania oferty, opisanym w Roz. VIII, ust. 2</w:t>
      </w:r>
      <w:r w:rsidR="00637B24" w:rsidRPr="005E4745">
        <w:rPr>
          <w:rFonts w:ascii="Arial" w:eastAsia="Calibri" w:hAnsi="Arial" w:cs="Arial"/>
          <w:bCs/>
          <w:snapToGrid w:val="0"/>
          <w:color w:val="000000" w:themeColor="text1"/>
        </w:rPr>
        <w:t xml:space="preserve"> i ust. 3</w:t>
      </w:r>
      <w:r w:rsidR="001E5947" w:rsidRPr="005E4745">
        <w:rPr>
          <w:rFonts w:ascii="Arial" w:eastAsia="Calibri" w:hAnsi="Arial" w:cs="Arial"/>
          <w:bCs/>
          <w:snapToGrid w:val="0"/>
          <w:color w:val="000000" w:themeColor="text1"/>
        </w:rPr>
        <w:t xml:space="preserve"> </w:t>
      </w:r>
      <w:r w:rsidR="00637B24" w:rsidRPr="005E4745">
        <w:rPr>
          <w:rFonts w:ascii="Arial" w:eastAsia="Calibri" w:hAnsi="Arial" w:cs="Arial"/>
          <w:bCs/>
          <w:snapToGrid w:val="0"/>
          <w:color w:val="000000" w:themeColor="text1"/>
        </w:rPr>
        <w:t>a następnie</w:t>
      </w:r>
      <w:r w:rsidRPr="005E4745">
        <w:rPr>
          <w:rFonts w:ascii="Arial" w:eastAsia="Calibri" w:hAnsi="Arial" w:cs="Arial"/>
          <w:bCs/>
          <w:snapToGrid w:val="0"/>
          <w:color w:val="000000" w:themeColor="text1"/>
        </w:rPr>
        <w:t xml:space="preserve"> będą one wymagały aneksu do umowy</w:t>
      </w:r>
      <w:r w:rsidR="00D77CAF" w:rsidRPr="005E4745">
        <w:rPr>
          <w:rFonts w:ascii="Arial" w:eastAsia="Calibri" w:hAnsi="Arial" w:cs="Arial"/>
          <w:bCs/>
          <w:snapToGrid w:val="0"/>
          <w:color w:val="000000" w:themeColor="text1"/>
        </w:rPr>
        <w:t>.</w:t>
      </w:r>
    </w:p>
    <w:p w14:paraId="6B1E91D2" w14:textId="77777777" w:rsidR="001C2F9E" w:rsidRPr="003A5124" w:rsidRDefault="005A28B5" w:rsidP="0030200A">
      <w:pPr>
        <w:numPr>
          <w:ilvl w:val="0"/>
          <w:numId w:val="16"/>
        </w:numPr>
        <w:tabs>
          <w:tab w:val="clear" w:pos="360"/>
          <w:tab w:val="num" w:pos="284"/>
        </w:tabs>
        <w:spacing w:after="0" w:line="240" w:lineRule="auto"/>
        <w:ind w:left="284"/>
        <w:jc w:val="both"/>
        <w:rPr>
          <w:rFonts w:ascii="Arial" w:eastAsia="Times New Roman" w:hAnsi="Arial" w:cs="Arial"/>
          <w:color w:val="000000" w:themeColor="text1"/>
          <w:lang w:eastAsia="pl-PL"/>
        </w:rPr>
      </w:pPr>
      <w:r w:rsidRPr="003A5124">
        <w:rPr>
          <w:rFonts w:ascii="Arial" w:eastAsia="Times New Roman" w:hAnsi="Arial" w:cs="Arial"/>
          <w:bCs/>
          <w:color w:val="000000" w:themeColor="text1"/>
          <w:lang w:eastAsia="pl-PL"/>
        </w:rPr>
        <w:t>W trakcie realizacji zadania Zleceniobiorca może samodzielnie dokonywać przesunięć środków otrzymanych z dotacji pomiędzy poszczególnymi pozycjami kosztów określonych w kalkulacji przewidywanych kosztów realizacji zadania publicznego w tym pomiędzy działaniami</w:t>
      </w:r>
      <w:r w:rsidR="00741B35">
        <w:rPr>
          <w:rFonts w:ascii="Arial" w:eastAsia="Times New Roman" w:hAnsi="Arial" w:cs="Arial"/>
          <w:bCs/>
          <w:color w:val="000000" w:themeColor="text1"/>
          <w:lang w:eastAsia="pl-PL"/>
        </w:rPr>
        <w:t>,</w:t>
      </w:r>
      <w:r w:rsidRPr="003A5124">
        <w:rPr>
          <w:rFonts w:ascii="Arial" w:eastAsia="Times New Roman" w:hAnsi="Arial" w:cs="Arial"/>
          <w:bCs/>
          <w:color w:val="000000" w:themeColor="text1"/>
          <w:lang w:eastAsia="pl-PL"/>
        </w:rPr>
        <w:t xml:space="preserve"> zwiększaj</w:t>
      </w:r>
      <w:r w:rsidR="00741B35">
        <w:rPr>
          <w:rFonts w:ascii="Arial" w:eastAsia="Times New Roman" w:hAnsi="Arial" w:cs="Arial"/>
          <w:bCs/>
          <w:color w:val="000000" w:themeColor="text1"/>
          <w:lang w:eastAsia="pl-PL"/>
        </w:rPr>
        <w:t>ących</w:t>
      </w:r>
      <w:r w:rsidRPr="003A5124">
        <w:rPr>
          <w:rFonts w:ascii="Arial" w:eastAsia="Times New Roman" w:hAnsi="Arial" w:cs="Arial"/>
          <w:bCs/>
          <w:color w:val="000000" w:themeColor="text1"/>
          <w:lang w:eastAsia="pl-PL"/>
        </w:rPr>
        <w:t xml:space="preserve"> do 20% wartość dotacji na danej pozycji budżetowej. Zwiększenie wartości dotacji na danej pozycji budżetowej do 20% jej wartości nie wymaga  aneksu do umowy. </w:t>
      </w:r>
      <w:r w:rsidR="001C2F9E" w:rsidRPr="003A5124">
        <w:rPr>
          <w:rFonts w:ascii="Arial" w:eastAsia="Times New Roman" w:hAnsi="Arial" w:cs="Arial"/>
          <w:bCs/>
          <w:color w:val="000000" w:themeColor="text1"/>
          <w:lang w:eastAsia="pl-PL"/>
        </w:rPr>
        <w:t>Jeżeli dany wydatek finansowany/dofinansowany z d</w:t>
      </w:r>
      <w:r w:rsidRPr="003A5124">
        <w:rPr>
          <w:rFonts w:ascii="Arial" w:eastAsia="Times New Roman" w:hAnsi="Arial" w:cs="Arial"/>
          <w:bCs/>
          <w:color w:val="000000" w:themeColor="text1"/>
          <w:lang w:eastAsia="pl-PL"/>
        </w:rPr>
        <w:t xml:space="preserve">otacji wykazany w sprawozdaniu </w:t>
      </w:r>
      <w:r w:rsidR="001C2F9E" w:rsidRPr="003A5124">
        <w:rPr>
          <w:rFonts w:ascii="Arial" w:eastAsia="Times New Roman" w:hAnsi="Arial" w:cs="Arial"/>
          <w:bCs/>
          <w:color w:val="000000" w:themeColor="text1"/>
          <w:lang w:eastAsia="pl-PL"/>
        </w:rPr>
        <w:t>z realizacji zadania publicznego nie jest równy odpo</w:t>
      </w:r>
      <w:r w:rsidRPr="003A5124">
        <w:rPr>
          <w:rFonts w:ascii="Arial" w:eastAsia="Times New Roman" w:hAnsi="Arial" w:cs="Arial"/>
          <w:bCs/>
          <w:color w:val="000000" w:themeColor="text1"/>
          <w:lang w:eastAsia="pl-PL"/>
        </w:rPr>
        <w:t xml:space="preserve">wiedniemu kosztowi określonemu </w:t>
      </w:r>
      <w:r w:rsidR="001C2F9E" w:rsidRPr="003A5124">
        <w:rPr>
          <w:rFonts w:ascii="Arial" w:eastAsia="Times New Roman" w:hAnsi="Arial" w:cs="Arial"/>
          <w:bCs/>
          <w:color w:val="000000" w:themeColor="text1"/>
          <w:lang w:eastAsia="pl-PL"/>
        </w:rPr>
        <w:t>w umowie, to wydatek taki jest zgodny z umową wtedy, gdy nie nastąpiło zwiększenie tego wydatku o więcej niż 20% wartości dotacji dla danej pozycji budżetowej.</w:t>
      </w:r>
    </w:p>
    <w:p w14:paraId="0ECD13A9" w14:textId="77777777" w:rsidR="001C2F9E" w:rsidRPr="005E4745" w:rsidRDefault="001C2F9E" w:rsidP="0030200A">
      <w:pPr>
        <w:numPr>
          <w:ilvl w:val="0"/>
          <w:numId w:val="16"/>
        </w:numPr>
        <w:tabs>
          <w:tab w:val="clear" w:pos="360"/>
          <w:tab w:val="num" w:pos="284"/>
        </w:tabs>
        <w:spacing w:after="0" w:line="240" w:lineRule="auto"/>
        <w:ind w:left="284"/>
        <w:jc w:val="both"/>
        <w:rPr>
          <w:rFonts w:ascii="Arial" w:eastAsia="Times New Roman" w:hAnsi="Arial" w:cs="Arial"/>
          <w:color w:val="000000" w:themeColor="text1"/>
          <w:lang w:eastAsia="pl-PL"/>
        </w:rPr>
      </w:pPr>
      <w:r w:rsidRPr="003A5124">
        <w:rPr>
          <w:rFonts w:ascii="Arial" w:eastAsia="Times New Roman" w:hAnsi="Arial" w:cs="Arial"/>
          <w:color w:val="000000" w:themeColor="text1"/>
          <w:lang w:eastAsia="pl-PL"/>
        </w:rPr>
        <w:t xml:space="preserve">Zwiększenie powyżej 20% wartości dotacji na danej pozycji budżetowej wymaga uprzedniej pisemnej zgody Województwa Małopolskiego. Zleceniobiorca, po uzyskaniu zgody dokonuje zmian na druku – Zaktualizowana oferta realizacji zadania – stanowiącym załącznik nr 3 do umowy. </w:t>
      </w:r>
      <w:r w:rsidRPr="005E4745">
        <w:rPr>
          <w:rFonts w:ascii="Arial" w:eastAsia="Times New Roman" w:hAnsi="Arial" w:cs="Arial"/>
          <w:color w:val="000000" w:themeColor="text1"/>
          <w:lang w:eastAsia="pl-PL"/>
        </w:rPr>
        <w:t xml:space="preserve">Zmian dokonuje się za pomocą generatora wniosków w sposób analogiczny, jak w przypadku składania oferty, opisany </w:t>
      </w:r>
      <w:r w:rsidR="000F2151" w:rsidRPr="005E4745">
        <w:rPr>
          <w:rFonts w:ascii="Arial" w:eastAsia="Times New Roman" w:hAnsi="Arial" w:cs="Arial"/>
          <w:color w:val="000000" w:themeColor="text1"/>
          <w:lang w:eastAsia="pl-PL"/>
        </w:rPr>
        <w:t>w Rozdz. VIII, ust. 2</w:t>
      </w:r>
      <w:r w:rsidR="00637B24" w:rsidRPr="005E4745">
        <w:rPr>
          <w:rFonts w:ascii="Arial" w:eastAsia="Times New Roman" w:hAnsi="Arial" w:cs="Arial"/>
          <w:color w:val="000000" w:themeColor="text1"/>
          <w:lang w:eastAsia="pl-PL"/>
        </w:rPr>
        <w:t xml:space="preserve"> i ust. 3 a następnie będą</w:t>
      </w:r>
      <w:r w:rsidRPr="005E4745">
        <w:rPr>
          <w:rFonts w:ascii="Arial" w:eastAsia="Times New Roman" w:hAnsi="Arial" w:cs="Arial"/>
          <w:color w:val="000000" w:themeColor="text1"/>
          <w:lang w:eastAsia="pl-PL"/>
        </w:rPr>
        <w:t xml:space="preserve"> one</w:t>
      </w:r>
      <w:r w:rsidR="00637B24" w:rsidRPr="005E4745">
        <w:rPr>
          <w:rFonts w:ascii="Arial" w:eastAsia="Times New Roman" w:hAnsi="Arial" w:cs="Arial"/>
          <w:color w:val="000000" w:themeColor="text1"/>
          <w:lang w:eastAsia="pl-PL"/>
        </w:rPr>
        <w:t xml:space="preserve"> wymagały</w:t>
      </w:r>
      <w:r w:rsidRPr="005E4745">
        <w:rPr>
          <w:rFonts w:ascii="Arial" w:eastAsia="Times New Roman" w:hAnsi="Arial" w:cs="Arial"/>
          <w:color w:val="000000" w:themeColor="text1"/>
          <w:lang w:eastAsia="pl-PL"/>
        </w:rPr>
        <w:t xml:space="preserve"> zawarcia aneksu do umowy.</w:t>
      </w:r>
    </w:p>
    <w:p w14:paraId="6C78034C" w14:textId="77777777" w:rsidR="00404EA3" w:rsidRPr="003A5124" w:rsidRDefault="001C2F9E" w:rsidP="0030200A">
      <w:pPr>
        <w:numPr>
          <w:ilvl w:val="0"/>
          <w:numId w:val="16"/>
        </w:numPr>
        <w:tabs>
          <w:tab w:val="clear" w:pos="360"/>
          <w:tab w:val="num" w:pos="284"/>
        </w:tabs>
        <w:spacing w:after="0" w:line="240" w:lineRule="auto"/>
        <w:ind w:left="284"/>
        <w:jc w:val="both"/>
        <w:rPr>
          <w:rFonts w:ascii="Arial" w:eastAsia="Times New Roman" w:hAnsi="Arial" w:cs="Arial"/>
          <w:color w:val="000000" w:themeColor="text1"/>
          <w:lang w:eastAsia="pl-PL"/>
        </w:rPr>
      </w:pPr>
      <w:r w:rsidRPr="003A5124">
        <w:rPr>
          <w:rFonts w:ascii="Arial" w:eastAsia="Times New Roman" w:hAnsi="Arial" w:cs="Arial"/>
          <w:color w:val="000000" w:themeColor="text1"/>
          <w:lang w:eastAsia="pl-PL"/>
        </w:rPr>
        <w:t>Zwiększenie wartości dotacji na danej pozycji budżetowej o więcej niż 20% jej wartości, bez zawarcia</w:t>
      </w:r>
      <w:r w:rsidR="00697C7F" w:rsidRPr="003A5124">
        <w:rPr>
          <w:rFonts w:ascii="Arial" w:eastAsia="Times New Roman" w:hAnsi="Arial" w:cs="Arial"/>
          <w:color w:val="000000" w:themeColor="text1"/>
          <w:lang w:eastAsia="pl-PL"/>
        </w:rPr>
        <w:t xml:space="preserve"> aneksu, o którym mowa w ust. 11</w:t>
      </w:r>
      <w:r w:rsidRPr="003A5124">
        <w:rPr>
          <w:rFonts w:ascii="Arial" w:eastAsia="Times New Roman" w:hAnsi="Arial" w:cs="Arial"/>
          <w:color w:val="000000" w:themeColor="text1"/>
          <w:lang w:eastAsia="pl-PL"/>
        </w:rPr>
        <w:t xml:space="preserve">, uważa się za pobranie dotacji </w:t>
      </w:r>
      <w:r w:rsidR="00D5749F">
        <w:rPr>
          <w:rFonts w:ascii="Arial" w:eastAsia="Times New Roman" w:hAnsi="Arial" w:cs="Arial"/>
          <w:color w:val="000000" w:themeColor="text1"/>
          <w:lang w:eastAsia="pl-PL"/>
        </w:rPr>
        <w:br/>
      </w:r>
      <w:r w:rsidRPr="003A5124">
        <w:rPr>
          <w:rFonts w:ascii="Arial" w:eastAsia="Times New Roman" w:hAnsi="Arial" w:cs="Arial"/>
          <w:color w:val="000000" w:themeColor="text1"/>
          <w:lang w:eastAsia="pl-PL"/>
        </w:rPr>
        <w:t>w nadmiernej wysokości i podlega zwrotowi do budżetu Województwa Małopolskiego.</w:t>
      </w:r>
      <w:r w:rsidR="00404EA3" w:rsidRPr="003A5124">
        <w:rPr>
          <w:rFonts w:ascii="Arial" w:eastAsia="Times New Roman" w:hAnsi="Arial" w:cs="Arial"/>
          <w:color w:val="000000" w:themeColor="text1"/>
          <w:lang w:eastAsia="pl-PL"/>
        </w:rPr>
        <w:t xml:space="preserve"> </w:t>
      </w:r>
    </w:p>
    <w:p w14:paraId="532370B2" w14:textId="77777777" w:rsidR="00A4535D" w:rsidRPr="00A4535D" w:rsidRDefault="00A4535D" w:rsidP="0030200A">
      <w:pPr>
        <w:numPr>
          <w:ilvl w:val="0"/>
          <w:numId w:val="16"/>
        </w:numPr>
        <w:tabs>
          <w:tab w:val="clear" w:pos="360"/>
          <w:tab w:val="num" w:pos="284"/>
        </w:tabs>
        <w:spacing w:after="0" w:line="240" w:lineRule="auto"/>
        <w:ind w:left="284"/>
        <w:jc w:val="both"/>
        <w:rPr>
          <w:rFonts w:ascii="Arial" w:eastAsia="Times New Roman" w:hAnsi="Arial" w:cs="Arial"/>
          <w:color w:val="000000" w:themeColor="text1"/>
          <w:sz w:val="20"/>
          <w:lang w:eastAsia="pl-PL"/>
        </w:rPr>
      </w:pPr>
      <w:r w:rsidRPr="003A5124">
        <w:rPr>
          <w:rFonts w:ascii="Arial" w:eastAsia="Times New Roman" w:hAnsi="Arial" w:cs="Arial"/>
          <w:lang w:eastAsia="pl-PL"/>
        </w:rPr>
        <w:t>Aneksu do</w:t>
      </w:r>
      <w:r w:rsidRPr="00A4535D">
        <w:rPr>
          <w:rFonts w:ascii="Arial" w:eastAsia="Times New Roman" w:hAnsi="Arial" w:cs="Arial"/>
          <w:lang w:eastAsia="pl-PL"/>
        </w:rPr>
        <w:t xml:space="preserve"> umowy nie wymagają: </w:t>
      </w:r>
    </w:p>
    <w:p w14:paraId="11A740B2" w14:textId="77777777" w:rsidR="0093409A" w:rsidRDefault="00A4535D" w:rsidP="0030200A">
      <w:pPr>
        <w:pStyle w:val="Akapitzlist"/>
        <w:numPr>
          <w:ilvl w:val="0"/>
          <w:numId w:val="33"/>
        </w:numPr>
        <w:tabs>
          <w:tab w:val="left" w:pos="284"/>
        </w:tabs>
        <w:spacing w:after="0" w:line="259" w:lineRule="auto"/>
        <w:ind w:left="567" w:hanging="283"/>
        <w:jc w:val="both"/>
        <w:rPr>
          <w:rFonts w:ascii="Arial" w:eastAsia="Times New Roman" w:hAnsi="Arial" w:cs="Arial"/>
          <w:lang w:eastAsia="pl-PL"/>
        </w:rPr>
      </w:pPr>
      <w:r w:rsidRPr="0093409A">
        <w:rPr>
          <w:rFonts w:ascii="Arial" w:eastAsia="Times New Roman" w:hAnsi="Arial" w:cs="Arial"/>
          <w:lang w:eastAsia="pl-PL"/>
        </w:rPr>
        <w:t xml:space="preserve">przesunięcia w zakresie poszczególnych pozycji kosztów </w:t>
      </w:r>
      <w:r w:rsidR="0093409A" w:rsidRPr="0093409A">
        <w:rPr>
          <w:rFonts w:ascii="Arial" w:eastAsia="Times New Roman" w:hAnsi="Arial" w:cs="Arial"/>
          <w:lang w:eastAsia="pl-PL"/>
        </w:rPr>
        <w:t>działania oraz pomiędzy</w:t>
      </w:r>
      <w:r w:rsidR="0093409A">
        <w:rPr>
          <w:rFonts w:ascii="Arial" w:eastAsia="Times New Roman" w:hAnsi="Arial" w:cs="Arial"/>
          <w:lang w:eastAsia="pl-PL"/>
        </w:rPr>
        <w:t xml:space="preserve"> </w:t>
      </w:r>
      <w:r w:rsidRPr="0093409A">
        <w:rPr>
          <w:rFonts w:ascii="Arial" w:eastAsia="Times New Roman" w:hAnsi="Arial" w:cs="Arial"/>
          <w:lang w:eastAsia="pl-PL"/>
        </w:rPr>
        <w:t>działaniami, finansowane z innych środków finansowych lub wkładu osobowego,</w:t>
      </w:r>
    </w:p>
    <w:p w14:paraId="5869B2F2" w14:textId="77777777" w:rsidR="0093409A" w:rsidRPr="0093409A" w:rsidRDefault="00A4535D" w:rsidP="0030200A">
      <w:pPr>
        <w:pStyle w:val="Akapitzlist"/>
        <w:numPr>
          <w:ilvl w:val="0"/>
          <w:numId w:val="33"/>
        </w:numPr>
        <w:tabs>
          <w:tab w:val="left" w:pos="284"/>
        </w:tabs>
        <w:spacing w:after="0" w:line="259" w:lineRule="auto"/>
        <w:ind w:left="567" w:hanging="283"/>
        <w:jc w:val="both"/>
        <w:rPr>
          <w:rFonts w:ascii="Arial" w:eastAsia="Times New Roman" w:hAnsi="Arial" w:cs="Arial"/>
          <w:lang w:eastAsia="pl-PL"/>
        </w:rPr>
      </w:pPr>
      <w:r w:rsidRPr="0093409A">
        <w:rPr>
          <w:rFonts w:ascii="Arial" w:eastAsia="Calibri" w:hAnsi="Arial" w:cs="Arial"/>
          <w:bCs/>
          <w:snapToGrid w:val="0"/>
          <w:lang w:eastAsia="pl-PL"/>
        </w:rPr>
        <w:t>zmniejszenie wartości dotacji na danej pozycji do 80% wartości dotacji</w:t>
      </w:r>
      <w:r w:rsidR="000274E0" w:rsidRPr="0093409A">
        <w:rPr>
          <w:rFonts w:ascii="Arial" w:eastAsia="Calibri" w:hAnsi="Arial" w:cs="Arial"/>
          <w:bCs/>
          <w:snapToGrid w:val="0"/>
          <w:lang w:eastAsia="pl-PL"/>
        </w:rPr>
        <w:t>,</w:t>
      </w:r>
      <w:r w:rsidRPr="0093409A">
        <w:rPr>
          <w:rFonts w:ascii="Arial" w:eastAsia="Calibri" w:hAnsi="Arial" w:cs="Arial"/>
          <w:bCs/>
          <w:snapToGrid w:val="0"/>
          <w:lang w:eastAsia="pl-PL"/>
        </w:rPr>
        <w:t xml:space="preserve"> w tym dokonane w ramach przesunięć środków, o których mowa w ust. 1</w:t>
      </w:r>
      <w:r w:rsidR="00360670">
        <w:rPr>
          <w:rFonts w:ascii="Arial" w:eastAsia="Calibri" w:hAnsi="Arial" w:cs="Arial"/>
          <w:bCs/>
          <w:snapToGrid w:val="0"/>
          <w:lang w:eastAsia="pl-PL"/>
        </w:rPr>
        <w:t>0</w:t>
      </w:r>
      <w:r w:rsidRPr="0093409A">
        <w:rPr>
          <w:rFonts w:ascii="Arial" w:eastAsia="Calibri" w:hAnsi="Arial" w:cs="Arial"/>
          <w:bCs/>
          <w:snapToGrid w:val="0"/>
          <w:lang w:eastAsia="pl-PL"/>
        </w:rPr>
        <w:t xml:space="preserve">, </w:t>
      </w:r>
    </w:p>
    <w:p w14:paraId="6A02D649" w14:textId="77777777" w:rsidR="00F63886" w:rsidRPr="00F63886" w:rsidRDefault="00A4535D" w:rsidP="0030200A">
      <w:pPr>
        <w:pStyle w:val="Akapitzlist"/>
        <w:numPr>
          <w:ilvl w:val="0"/>
          <w:numId w:val="33"/>
        </w:numPr>
        <w:tabs>
          <w:tab w:val="left" w:pos="284"/>
        </w:tabs>
        <w:spacing w:after="0" w:line="240" w:lineRule="auto"/>
        <w:ind w:left="567" w:hanging="283"/>
        <w:contextualSpacing w:val="0"/>
        <w:jc w:val="both"/>
        <w:rPr>
          <w:rFonts w:ascii="Arial" w:eastAsia="Times New Roman" w:hAnsi="Arial" w:cs="Arial"/>
          <w:lang w:eastAsia="pl-PL"/>
        </w:rPr>
      </w:pPr>
      <w:r w:rsidRPr="0093409A">
        <w:rPr>
          <w:rFonts w:ascii="Arial" w:eastAsia="Calibri" w:hAnsi="Arial" w:cs="Arial"/>
          <w:bCs/>
          <w:snapToGrid w:val="0"/>
          <w:lang w:eastAsia="pl-PL"/>
        </w:rPr>
        <w:lastRenderedPageBreak/>
        <w:t xml:space="preserve">zwiększenie wartości zadania poprzez zwiększenie innych środków finansowych lub wkładu osobowego. </w:t>
      </w:r>
    </w:p>
    <w:p w14:paraId="09E3AFB3" w14:textId="77777777" w:rsidR="00697C7F" w:rsidRPr="003A5124" w:rsidRDefault="00697C7F" w:rsidP="0030200A">
      <w:pPr>
        <w:numPr>
          <w:ilvl w:val="0"/>
          <w:numId w:val="16"/>
        </w:numPr>
        <w:spacing w:after="0" w:line="240" w:lineRule="auto"/>
        <w:ind w:hanging="357"/>
        <w:jc w:val="both"/>
        <w:rPr>
          <w:rFonts w:ascii="Arial" w:eastAsia="Times New Roman" w:hAnsi="Arial" w:cs="Arial"/>
          <w:color w:val="000000" w:themeColor="text1"/>
          <w:lang w:eastAsia="pl-PL"/>
        </w:rPr>
      </w:pPr>
      <w:r w:rsidRPr="003A5124">
        <w:rPr>
          <w:rFonts w:ascii="Arial" w:hAnsi="Arial" w:cs="Arial"/>
          <w:bCs/>
        </w:rPr>
        <w:t>Zawarcie aneksu, o którym mowa w ust. 11 nie pozbawia Zleceniobiorcy możliwości korzystania z uprawnień wskazanych w ust. 10.</w:t>
      </w:r>
    </w:p>
    <w:p w14:paraId="7ED81F32" w14:textId="77777777" w:rsidR="00404EA3" w:rsidRPr="003A5124" w:rsidRDefault="00404EA3" w:rsidP="0030200A">
      <w:pPr>
        <w:numPr>
          <w:ilvl w:val="0"/>
          <w:numId w:val="16"/>
        </w:numPr>
        <w:spacing w:after="0" w:line="240" w:lineRule="auto"/>
        <w:jc w:val="both"/>
        <w:rPr>
          <w:rFonts w:ascii="Arial" w:eastAsia="Times New Roman" w:hAnsi="Arial" w:cs="Arial"/>
          <w:color w:val="000000" w:themeColor="text1"/>
          <w:lang w:eastAsia="pl-PL"/>
        </w:rPr>
      </w:pPr>
      <w:r w:rsidRPr="003A5124">
        <w:rPr>
          <w:rFonts w:ascii="Arial" w:eastAsia="Times New Roman" w:hAnsi="Arial" w:cs="Arial"/>
          <w:color w:val="000000" w:themeColor="text1"/>
          <w:lang w:eastAsia="pl-PL"/>
        </w:rPr>
        <w:t>Zgody wymaga również utworzenie nowego rodzaju kosztu. Wprowadzony nowy rodzaj kosztu nie może zmieniać istoty zadania publicznego oraz mieć wpływ na wcześniejszy wybór oferty. Oferent po uzyskaniu zgody na wprowadzenie zmian dokonuje ich na druku - Zaktualizowana oferta realizacji zadania - stanowiącym załącznik nr 3 do umowy. Zmian będzie dokonywało się za pomocą generatora wniosków i będą one wymagały aneksu do umowy.</w:t>
      </w:r>
    </w:p>
    <w:p w14:paraId="4431B1B5" w14:textId="20632F4E" w:rsidR="00F04D36" w:rsidRPr="001A3CE3" w:rsidRDefault="00404EA3" w:rsidP="0030200A">
      <w:pPr>
        <w:numPr>
          <w:ilvl w:val="0"/>
          <w:numId w:val="16"/>
        </w:numPr>
        <w:spacing w:after="0" w:line="240" w:lineRule="auto"/>
        <w:jc w:val="both"/>
        <w:rPr>
          <w:rFonts w:ascii="Arial" w:eastAsia="Times New Roman" w:hAnsi="Arial" w:cs="Arial"/>
          <w:lang w:eastAsia="pl-PL"/>
        </w:rPr>
      </w:pPr>
      <w:r w:rsidRPr="003A5124">
        <w:rPr>
          <w:rFonts w:ascii="Arial" w:eastAsia="Times New Roman" w:hAnsi="Arial" w:cs="Arial"/>
          <w:color w:val="000000" w:themeColor="text1"/>
          <w:lang w:eastAsia="pl-PL"/>
        </w:rPr>
        <w:t xml:space="preserve">Na Oferencie zadania spoczywa obowiązek uregulowania wszystkich wymogów prawnych przy realizacji zadania, w tym dotyczących organizacji imprez masowych, jak również pozyskania wszelkich ubezpieczeń, pozwoleń i zgód właścicieli/zarządców terenu oraz tantiem autorskich i innych. Oferent w całości odpowiada za prawidłową realizację zadania będącego przedmiotem wniosku o dofinansowanie w ramach konkursu. Oferent zobowiązany jest do śledzenia i reagowania na aktualne wytyczne dotyczące sytuacji </w:t>
      </w:r>
      <w:r w:rsidRPr="001A3CE3">
        <w:rPr>
          <w:rFonts w:ascii="Arial" w:eastAsia="Times New Roman" w:hAnsi="Arial" w:cs="Arial"/>
          <w:lang w:eastAsia="pl-PL"/>
        </w:rPr>
        <w:t>epidemiologicznej. Oferent ma obowiązek stosować aktualne wytyczne służb rządowych i sanitarnych podczas przygotowania i realizacji zadania.</w:t>
      </w:r>
      <w:r w:rsidR="003875A7" w:rsidRPr="001A3CE3">
        <w:rPr>
          <w:rFonts w:ascii="Arial" w:eastAsia="Times New Roman" w:hAnsi="Arial" w:cs="Arial"/>
          <w:lang w:eastAsia="pl-PL"/>
        </w:rPr>
        <w:t xml:space="preserve"> </w:t>
      </w:r>
    </w:p>
    <w:p w14:paraId="582E650F" w14:textId="77777777" w:rsidR="001A3CE3" w:rsidRPr="001A3CE3" w:rsidRDefault="001A3CE3" w:rsidP="001A3CE3">
      <w:pPr>
        <w:numPr>
          <w:ilvl w:val="0"/>
          <w:numId w:val="16"/>
        </w:numPr>
        <w:spacing w:after="0" w:line="240" w:lineRule="auto"/>
        <w:jc w:val="both"/>
        <w:rPr>
          <w:rFonts w:ascii="Arial" w:eastAsia="Times New Roman" w:hAnsi="Arial" w:cs="Arial"/>
          <w:lang w:eastAsia="pl-PL"/>
        </w:rPr>
      </w:pPr>
      <w:r w:rsidRPr="001A3CE3">
        <w:rPr>
          <w:rFonts w:ascii="Arial" w:hAnsi="Arial" w:cs="Arial"/>
        </w:rPr>
        <w:t xml:space="preserve">Zleceniobiorca(cy), zobowiązuje(ją) się do wypełnienia obowiązków, o których mowa </w:t>
      </w:r>
      <w:r w:rsidRPr="001A3CE3">
        <w:rPr>
          <w:rFonts w:ascii="Arial" w:hAnsi="Arial" w:cs="Arial"/>
        </w:rPr>
        <w:br/>
        <w:t>w Rozdziale 3 i 4b ustawy z dnia 13 maja 2016 roku o przeciwdziałaniu zagrożeniom przestępczością na tle seksualnym (t.j. Dz.U. z 2024 r., poz. 560), w szczególności do:</w:t>
      </w:r>
    </w:p>
    <w:p w14:paraId="06E7D921" w14:textId="77777777" w:rsidR="001A3CE3" w:rsidRPr="00F42D1F" w:rsidRDefault="001A3CE3" w:rsidP="001A3CE3">
      <w:pPr>
        <w:pStyle w:val="Akapitzlist"/>
        <w:numPr>
          <w:ilvl w:val="0"/>
          <w:numId w:val="39"/>
        </w:numPr>
        <w:spacing w:after="160" w:line="259" w:lineRule="auto"/>
        <w:jc w:val="both"/>
        <w:rPr>
          <w:rFonts w:ascii="Arial" w:hAnsi="Arial" w:cs="Arial"/>
        </w:rPr>
      </w:pPr>
      <w:r w:rsidRPr="001A3CE3">
        <w:rPr>
          <w:rFonts w:ascii="Arial" w:hAnsi="Arial" w:cs="Arial"/>
        </w:rPr>
        <w:t xml:space="preserve"> uzyskania - przed nawiązaniem z osobą stosunku pracy lub przed dopuszczeniem osoby do innej </w:t>
      </w:r>
      <w:r w:rsidRPr="00F42D1F">
        <w:rPr>
          <w:rFonts w:ascii="Arial" w:hAnsi="Arial" w:cs="Arial"/>
        </w:rPr>
        <w:t>działalności związanej z wychowaniem, edukacja, wypoczynkiem, leczeniem, świadczeniem porad psychologicznych</w:t>
      </w:r>
      <w:r>
        <w:rPr>
          <w:rFonts w:ascii="Arial" w:hAnsi="Arial" w:cs="Arial"/>
        </w:rPr>
        <w:t>, rozwojem duchowym</w:t>
      </w:r>
      <w:r w:rsidRPr="00F42D1F">
        <w:rPr>
          <w:rFonts w:ascii="Arial" w:hAnsi="Arial" w:cs="Arial"/>
        </w:rPr>
        <w:t xml:space="preserve">, </w:t>
      </w:r>
      <w:r>
        <w:rPr>
          <w:rFonts w:ascii="Arial" w:hAnsi="Arial" w:cs="Arial"/>
          <w:b/>
        </w:rPr>
        <w:t>upraw</w:t>
      </w:r>
      <w:r w:rsidRPr="00F42D1F">
        <w:rPr>
          <w:rFonts w:ascii="Arial" w:hAnsi="Arial" w:cs="Arial"/>
          <w:b/>
        </w:rPr>
        <w:t>ianiem sportu</w:t>
      </w:r>
      <w:r>
        <w:rPr>
          <w:rFonts w:ascii="Arial" w:hAnsi="Arial" w:cs="Arial"/>
        </w:rPr>
        <w:t>, lub realizacją</w:t>
      </w:r>
      <w:r w:rsidRPr="00F42D1F">
        <w:rPr>
          <w:rFonts w:ascii="Arial" w:hAnsi="Arial" w:cs="Arial"/>
        </w:rPr>
        <w:t xml:space="preserve"> innych zainteresowań przez małoletnich </w:t>
      </w:r>
      <w:r>
        <w:rPr>
          <w:rFonts w:ascii="Arial" w:hAnsi="Arial" w:cs="Arial"/>
        </w:rPr>
        <w:br/>
      </w:r>
      <w:r w:rsidRPr="00F42D1F">
        <w:rPr>
          <w:rFonts w:ascii="Arial" w:hAnsi="Arial" w:cs="Arial"/>
        </w:rPr>
        <w:t xml:space="preserve">lub opieką nad nimi – informacji, czy dane tych osób są zamieszczone w Rejestrze Sprawców Przestępstw na Tle Seksualnym  oraz do uzyskania od w/w osób informacji z Krajowego Rejestru Karnego w zakresie przestępstw określonych w rozdziale </w:t>
      </w:r>
      <w:r>
        <w:rPr>
          <w:rFonts w:ascii="Arial" w:hAnsi="Arial" w:cs="Arial"/>
        </w:rPr>
        <w:br/>
      </w:r>
      <w:r w:rsidRPr="00F42D1F">
        <w:rPr>
          <w:rFonts w:ascii="Arial" w:hAnsi="Arial" w:cs="Arial"/>
        </w:rPr>
        <w:t xml:space="preserve">XIX i XXV Kodeksu karnego, w art. 189a i art. 207 Kodeksu karnego oraz w ustawie </w:t>
      </w:r>
      <w:r>
        <w:rPr>
          <w:rFonts w:ascii="Arial" w:hAnsi="Arial" w:cs="Arial"/>
        </w:rPr>
        <w:br/>
      </w:r>
      <w:r w:rsidRPr="00F42D1F">
        <w:rPr>
          <w:rFonts w:ascii="Arial" w:hAnsi="Arial" w:cs="Arial"/>
        </w:rPr>
        <w:t>z dnia 29 lipca 2005 roku o przeciwdziałaniu narkomanii lub za odpowiadające tym przestępstwom czyny zabronione w przepisach prawa obcego,</w:t>
      </w:r>
    </w:p>
    <w:p w14:paraId="078170F4" w14:textId="77777777" w:rsidR="001A3CE3" w:rsidRPr="00F42D1F" w:rsidRDefault="001A3CE3" w:rsidP="001A3CE3">
      <w:pPr>
        <w:pStyle w:val="Akapitzlist"/>
        <w:numPr>
          <w:ilvl w:val="0"/>
          <w:numId w:val="39"/>
        </w:numPr>
        <w:spacing w:after="160" w:line="259" w:lineRule="auto"/>
        <w:jc w:val="both"/>
        <w:rPr>
          <w:rFonts w:ascii="Arial" w:hAnsi="Arial" w:cs="Arial"/>
        </w:rPr>
      </w:pPr>
      <w:r w:rsidRPr="00F42D1F">
        <w:rPr>
          <w:rFonts w:ascii="Arial" w:hAnsi="Arial" w:cs="Arial"/>
        </w:rPr>
        <w:t xml:space="preserve">wprowadzenia standardów ochrony małoletnich, o których mowa w art. 22c ustawy  </w:t>
      </w:r>
      <w:r>
        <w:rPr>
          <w:rFonts w:ascii="Arial" w:hAnsi="Arial" w:cs="Arial"/>
        </w:rPr>
        <w:br/>
      </w:r>
      <w:r w:rsidRPr="00F42D1F">
        <w:rPr>
          <w:rFonts w:ascii="Arial" w:hAnsi="Arial" w:cs="Arial"/>
        </w:rPr>
        <w:t>z dnia 13 maja 2016 roku o przeciwdziałaniu zagrożeniom przestępczością na tle seksualnym.</w:t>
      </w:r>
    </w:p>
    <w:p w14:paraId="181A9755" w14:textId="77777777" w:rsidR="001A3CE3" w:rsidRPr="003A5124" w:rsidRDefault="001A3CE3" w:rsidP="001A3CE3">
      <w:pPr>
        <w:spacing w:after="0" w:line="240" w:lineRule="auto"/>
        <w:jc w:val="both"/>
        <w:rPr>
          <w:rFonts w:ascii="Arial" w:eastAsia="Times New Roman" w:hAnsi="Arial" w:cs="Arial"/>
          <w:color w:val="000000" w:themeColor="text1"/>
          <w:lang w:eastAsia="pl-PL"/>
        </w:rPr>
      </w:pPr>
    </w:p>
    <w:p w14:paraId="417B4000" w14:textId="77777777" w:rsidR="0034615F" w:rsidRPr="003A5124" w:rsidRDefault="0034615F" w:rsidP="000948EB">
      <w:pPr>
        <w:spacing w:after="0" w:line="240" w:lineRule="auto"/>
        <w:jc w:val="center"/>
        <w:outlineLvl w:val="1"/>
        <w:rPr>
          <w:rFonts w:ascii="Arial" w:eastAsia="Times New Roman" w:hAnsi="Arial" w:cs="Arial"/>
          <w:b/>
          <w:bCs/>
          <w:color w:val="000000" w:themeColor="text1"/>
          <w:sz w:val="24"/>
          <w:szCs w:val="24"/>
          <w:lang w:eastAsia="pl-PL"/>
        </w:rPr>
      </w:pPr>
    </w:p>
    <w:p w14:paraId="30531246" w14:textId="77777777" w:rsidR="003875A7" w:rsidRPr="003A5124" w:rsidRDefault="003875A7" w:rsidP="000948EB">
      <w:pPr>
        <w:spacing w:after="0" w:line="240" w:lineRule="auto"/>
        <w:jc w:val="center"/>
        <w:outlineLvl w:val="1"/>
        <w:rPr>
          <w:rFonts w:ascii="Arial" w:eastAsia="Times New Roman" w:hAnsi="Arial" w:cs="Arial"/>
          <w:b/>
          <w:bCs/>
          <w:color w:val="000000" w:themeColor="text1"/>
          <w:sz w:val="24"/>
          <w:szCs w:val="24"/>
          <w:lang w:eastAsia="pl-PL"/>
        </w:rPr>
      </w:pPr>
      <w:r w:rsidRPr="003A5124">
        <w:rPr>
          <w:rFonts w:ascii="Arial" w:eastAsia="Times New Roman" w:hAnsi="Arial" w:cs="Arial"/>
          <w:b/>
          <w:bCs/>
          <w:color w:val="000000" w:themeColor="text1"/>
          <w:sz w:val="24"/>
          <w:szCs w:val="24"/>
          <w:lang w:eastAsia="pl-PL"/>
        </w:rPr>
        <w:t>Rozdział V</w:t>
      </w:r>
    </w:p>
    <w:p w14:paraId="7DF0CBD6" w14:textId="77777777" w:rsidR="003875A7" w:rsidRPr="003A5124" w:rsidRDefault="000948EB" w:rsidP="009711EB">
      <w:pPr>
        <w:spacing w:line="240" w:lineRule="auto"/>
        <w:jc w:val="center"/>
        <w:outlineLvl w:val="1"/>
        <w:rPr>
          <w:rFonts w:ascii="Arial" w:eastAsia="Times New Roman" w:hAnsi="Arial" w:cs="Arial"/>
          <w:b/>
          <w:bCs/>
          <w:color w:val="000000" w:themeColor="text1"/>
          <w:sz w:val="24"/>
          <w:szCs w:val="24"/>
          <w:lang w:eastAsia="pl-PL"/>
        </w:rPr>
      </w:pPr>
      <w:r w:rsidRPr="003A5124">
        <w:rPr>
          <w:rFonts w:ascii="Arial" w:eastAsia="Times New Roman" w:hAnsi="Arial" w:cs="Arial"/>
          <w:b/>
          <w:bCs/>
          <w:color w:val="000000" w:themeColor="text1"/>
          <w:sz w:val="24"/>
          <w:szCs w:val="24"/>
          <w:lang w:eastAsia="pl-PL"/>
        </w:rPr>
        <w:t>KWALIFIKOWALNOŚĆ WYDATKÓW</w:t>
      </w:r>
    </w:p>
    <w:p w14:paraId="19C8CABA" w14:textId="77777777" w:rsidR="002D7B2B" w:rsidRPr="003A5124" w:rsidRDefault="003875A7" w:rsidP="0030200A">
      <w:pPr>
        <w:pStyle w:val="Akapitzlist"/>
        <w:numPr>
          <w:ilvl w:val="0"/>
          <w:numId w:val="5"/>
        </w:numPr>
        <w:spacing w:after="0" w:line="240" w:lineRule="auto"/>
        <w:ind w:left="284" w:hanging="284"/>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Wydatki zostaną uznane za </w:t>
      </w:r>
      <w:r w:rsidRPr="003A5124">
        <w:rPr>
          <w:rFonts w:ascii="Arial" w:eastAsia="Times New Roman" w:hAnsi="Arial" w:cs="Arial"/>
          <w:b/>
          <w:bCs/>
          <w:color w:val="000000" w:themeColor="text1"/>
          <w:lang w:eastAsia="pl-PL"/>
        </w:rPr>
        <w:t>kwalifikowane</w:t>
      </w:r>
      <w:r w:rsidRPr="003A5124">
        <w:rPr>
          <w:rFonts w:ascii="Arial" w:eastAsia="Times New Roman" w:hAnsi="Arial" w:cs="Arial"/>
          <w:color w:val="000000" w:themeColor="text1"/>
          <w:lang w:eastAsia="pl-PL"/>
        </w:rPr>
        <w:t> tylko wtedy, gdy:</w:t>
      </w:r>
    </w:p>
    <w:p w14:paraId="47161052" w14:textId="77777777" w:rsidR="003875A7" w:rsidRPr="003A5124" w:rsidRDefault="003875A7" w:rsidP="0030200A">
      <w:pPr>
        <w:pStyle w:val="Akapitzlist"/>
        <w:numPr>
          <w:ilvl w:val="0"/>
          <w:numId w:val="6"/>
        </w:numPr>
        <w:spacing w:before="100" w:beforeAutospacing="1" w:after="100" w:afterAutospacing="1" w:line="240" w:lineRule="auto"/>
        <w:ind w:left="567" w:hanging="283"/>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są bezpośrednio związane z realizowanym zadaniem i są niezbędne do jego realizacji;</w:t>
      </w:r>
    </w:p>
    <w:p w14:paraId="347CEFF5" w14:textId="77777777" w:rsidR="003875A7" w:rsidRPr="003A5124" w:rsidRDefault="003875A7" w:rsidP="0030200A">
      <w:pPr>
        <w:pStyle w:val="Akapitzlist"/>
        <w:numPr>
          <w:ilvl w:val="0"/>
          <w:numId w:val="6"/>
        </w:numPr>
        <w:spacing w:before="100" w:beforeAutospacing="1" w:after="100" w:afterAutospacing="1" w:line="240" w:lineRule="auto"/>
        <w:ind w:left="567" w:hanging="283"/>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są uwzględnione w kalkulacji kosztów zadania;</w:t>
      </w:r>
    </w:p>
    <w:p w14:paraId="380E5F7F" w14:textId="77777777" w:rsidR="003875A7" w:rsidRPr="003A5124" w:rsidRDefault="003875A7" w:rsidP="0030200A">
      <w:pPr>
        <w:pStyle w:val="Akapitzlist"/>
        <w:numPr>
          <w:ilvl w:val="0"/>
          <w:numId w:val="6"/>
        </w:numPr>
        <w:spacing w:before="100" w:beforeAutospacing="1" w:after="100" w:afterAutospacing="1" w:line="240" w:lineRule="auto"/>
        <w:ind w:left="567" w:hanging="283"/>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są racjonalnie skalkulowane na podstawie cen rynkowych;</w:t>
      </w:r>
    </w:p>
    <w:p w14:paraId="1A726EA5" w14:textId="77777777" w:rsidR="003875A7" w:rsidRPr="003A5124" w:rsidRDefault="003875A7" w:rsidP="0030200A">
      <w:pPr>
        <w:pStyle w:val="Akapitzlist"/>
        <w:numPr>
          <w:ilvl w:val="0"/>
          <w:numId w:val="6"/>
        </w:numPr>
        <w:spacing w:before="100" w:beforeAutospacing="1" w:after="100" w:afterAutospacing="1" w:line="240" w:lineRule="auto"/>
        <w:ind w:left="567" w:hanging="283"/>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odzwierciedlają koszty rzeczywiste, są skalkulowane proporcjonalnie </w:t>
      </w:r>
      <w:r w:rsidRPr="003A5124">
        <w:rPr>
          <w:rFonts w:ascii="Arial" w:eastAsia="Times New Roman" w:hAnsi="Arial" w:cs="Arial"/>
          <w:color w:val="000000" w:themeColor="text1"/>
          <w:lang w:eastAsia="pl-PL"/>
        </w:rPr>
        <w:br/>
        <w:t>dla przedsięwzięcia objętego finansowaniem;</w:t>
      </w:r>
    </w:p>
    <w:p w14:paraId="330B6BCF" w14:textId="77777777" w:rsidR="003875A7" w:rsidRPr="003A5124" w:rsidRDefault="003875A7" w:rsidP="0030200A">
      <w:pPr>
        <w:pStyle w:val="Akapitzlist"/>
        <w:numPr>
          <w:ilvl w:val="0"/>
          <w:numId w:val="6"/>
        </w:numPr>
        <w:spacing w:before="100" w:beforeAutospacing="1" w:after="100" w:afterAutospacing="1" w:line="240" w:lineRule="auto"/>
        <w:ind w:left="567" w:hanging="283"/>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zostały poniesione w okresie kwalifikowania wydatków, tj. w okresie realizacji zadania określonego w umowie;</w:t>
      </w:r>
    </w:p>
    <w:p w14:paraId="5833C30F" w14:textId="77777777" w:rsidR="003875A7" w:rsidRPr="003A5124" w:rsidRDefault="003875A7" w:rsidP="0030200A">
      <w:pPr>
        <w:pStyle w:val="Akapitzlist"/>
        <w:numPr>
          <w:ilvl w:val="0"/>
          <w:numId w:val="6"/>
        </w:numPr>
        <w:spacing w:before="100" w:beforeAutospacing="1" w:after="100" w:afterAutospacing="1" w:line="240" w:lineRule="auto"/>
        <w:ind w:left="567" w:hanging="283"/>
        <w:jc w:val="both"/>
        <w:rPr>
          <w:rFonts w:ascii="Arial" w:eastAsia="Times New Roman" w:hAnsi="Arial" w:cs="Arial"/>
          <w:color w:val="000000" w:themeColor="text1"/>
          <w:sz w:val="24"/>
          <w:szCs w:val="24"/>
          <w:lang w:eastAsia="pl-PL"/>
        </w:rPr>
      </w:pPr>
      <w:r w:rsidRPr="003A5124">
        <w:rPr>
          <w:rFonts w:ascii="Times New Roman" w:eastAsia="Times New Roman" w:hAnsi="Times New Roman" w:cs="Times New Roman"/>
          <w:color w:val="000000" w:themeColor="text1"/>
          <w:sz w:val="14"/>
          <w:szCs w:val="14"/>
          <w:lang w:eastAsia="pl-PL"/>
        </w:rPr>
        <w:t> </w:t>
      </w:r>
      <w:r w:rsidRPr="003A5124">
        <w:rPr>
          <w:rFonts w:ascii="Arial" w:eastAsia="Times New Roman" w:hAnsi="Arial" w:cs="Arial"/>
          <w:color w:val="000000" w:themeColor="text1"/>
          <w:lang w:eastAsia="pl-PL"/>
        </w:rPr>
        <w:t>zostały faktycznie poniesione i udokumentowane, są potwierdzone właściwymi dowodami księgowymi oraz są prawidłowo odzwierciedlone w ewidencji księgowej.</w:t>
      </w:r>
    </w:p>
    <w:p w14:paraId="54CEEEA4" w14:textId="77777777" w:rsidR="00CF7101" w:rsidRPr="0049118E" w:rsidRDefault="003875A7" w:rsidP="0030200A">
      <w:pPr>
        <w:pStyle w:val="Akapitzlist"/>
        <w:numPr>
          <w:ilvl w:val="0"/>
          <w:numId w:val="5"/>
        </w:numPr>
        <w:spacing w:before="100" w:beforeAutospacing="1" w:after="0" w:line="240" w:lineRule="auto"/>
        <w:ind w:left="284" w:hanging="284"/>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Pod pojęciem wydatku faktycznie poniesionego należy rozumieć wydatek poniesiony </w:t>
      </w:r>
      <w:r w:rsidRPr="003A5124">
        <w:rPr>
          <w:rFonts w:ascii="Arial" w:eastAsia="Times New Roman" w:hAnsi="Arial" w:cs="Arial"/>
          <w:color w:val="000000" w:themeColor="text1"/>
          <w:lang w:eastAsia="pl-PL"/>
        </w:rPr>
        <w:br/>
        <w:t>w znaczeniu kasowym, tj. jako rozchód środków pieniężnych z kasy lub rachunku bankowego oferenta, za wyjątkiem wkładu osobowego.</w:t>
      </w:r>
    </w:p>
    <w:p w14:paraId="21A5DB67" w14:textId="77777777" w:rsidR="00CF7101" w:rsidRDefault="00CF7101" w:rsidP="00F04D36">
      <w:pPr>
        <w:spacing w:after="0" w:line="240" w:lineRule="auto"/>
        <w:jc w:val="center"/>
        <w:outlineLvl w:val="1"/>
        <w:rPr>
          <w:rFonts w:ascii="Arial" w:eastAsia="Times New Roman" w:hAnsi="Arial" w:cs="Arial"/>
          <w:b/>
          <w:bCs/>
          <w:color w:val="000000" w:themeColor="text1"/>
          <w:sz w:val="24"/>
          <w:szCs w:val="24"/>
          <w:lang w:eastAsia="pl-PL"/>
        </w:rPr>
      </w:pPr>
    </w:p>
    <w:p w14:paraId="72DEBF61" w14:textId="77777777" w:rsidR="003875A7" w:rsidRPr="003A5124" w:rsidRDefault="003875A7" w:rsidP="00F04D36">
      <w:pPr>
        <w:spacing w:after="0" w:line="240" w:lineRule="auto"/>
        <w:jc w:val="center"/>
        <w:outlineLvl w:val="1"/>
        <w:rPr>
          <w:rFonts w:ascii="Arial" w:eastAsia="Times New Roman" w:hAnsi="Arial" w:cs="Arial"/>
          <w:b/>
          <w:bCs/>
          <w:color w:val="000000" w:themeColor="text1"/>
          <w:sz w:val="24"/>
          <w:szCs w:val="24"/>
          <w:lang w:eastAsia="pl-PL"/>
        </w:rPr>
      </w:pPr>
      <w:r w:rsidRPr="003A5124">
        <w:rPr>
          <w:rFonts w:ascii="Arial" w:eastAsia="Times New Roman" w:hAnsi="Arial" w:cs="Arial"/>
          <w:b/>
          <w:bCs/>
          <w:color w:val="000000" w:themeColor="text1"/>
          <w:sz w:val="24"/>
          <w:szCs w:val="24"/>
          <w:lang w:eastAsia="pl-PL"/>
        </w:rPr>
        <w:lastRenderedPageBreak/>
        <w:t>Rozdział VI</w:t>
      </w:r>
    </w:p>
    <w:p w14:paraId="6660D895" w14:textId="77777777" w:rsidR="003875A7" w:rsidRPr="003A5124" w:rsidRDefault="002D7B2B" w:rsidP="009711EB">
      <w:pPr>
        <w:spacing w:line="240" w:lineRule="auto"/>
        <w:jc w:val="center"/>
        <w:outlineLvl w:val="1"/>
        <w:rPr>
          <w:rFonts w:ascii="Arial" w:eastAsia="Times New Roman" w:hAnsi="Arial" w:cs="Arial"/>
          <w:b/>
          <w:bCs/>
          <w:color w:val="000000" w:themeColor="text1"/>
          <w:sz w:val="24"/>
          <w:szCs w:val="24"/>
          <w:lang w:eastAsia="pl-PL"/>
        </w:rPr>
      </w:pPr>
      <w:r w:rsidRPr="003A5124">
        <w:rPr>
          <w:rFonts w:ascii="Arial" w:eastAsia="Times New Roman" w:hAnsi="Arial" w:cs="Arial"/>
          <w:b/>
          <w:bCs/>
          <w:color w:val="000000" w:themeColor="text1"/>
          <w:sz w:val="24"/>
          <w:szCs w:val="24"/>
          <w:lang w:eastAsia="pl-PL"/>
        </w:rPr>
        <w:t>WYDATKI NIEKWALIFIKOWANE</w:t>
      </w:r>
      <w:r w:rsidR="003875A7" w:rsidRPr="003A5124">
        <w:rPr>
          <w:rFonts w:ascii="Arial" w:eastAsia="Times New Roman" w:hAnsi="Arial" w:cs="Arial"/>
          <w:b/>
          <w:bCs/>
          <w:color w:val="000000" w:themeColor="text1"/>
          <w:sz w:val="24"/>
          <w:szCs w:val="24"/>
          <w:lang w:eastAsia="pl-PL"/>
        </w:rPr>
        <w:t> </w:t>
      </w:r>
    </w:p>
    <w:p w14:paraId="2C61BF25" w14:textId="77777777" w:rsidR="003875A7" w:rsidRPr="003A5124" w:rsidRDefault="003875A7" w:rsidP="0030200A">
      <w:pPr>
        <w:pStyle w:val="Akapitzlist"/>
        <w:numPr>
          <w:ilvl w:val="0"/>
          <w:numId w:val="7"/>
        </w:numPr>
        <w:spacing w:after="0" w:line="240" w:lineRule="auto"/>
        <w:ind w:left="284" w:hanging="284"/>
        <w:jc w:val="both"/>
        <w:rPr>
          <w:rFonts w:ascii="Arial" w:eastAsia="Times New Roman" w:hAnsi="Arial" w:cs="Arial"/>
          <w:color w:val="000000" w:themeColor="text1"/>
          <w:sz w:val="24"/>
          <w:szCs w:val="24"/>
          <w:lang w:eastAsia="pl-PL"/>
        </w:rPr>
      </w:pPr>
      <w:r w:rsidRPr="003A5124">
        <w:rPr>
          <w:rFonts w:ascii="Times New Roman" w:eastAsia="Times New Roman" w:hAnsi="Times New Roman" w:cs="Times New Roman"/>
          <w:color w:val="000000" w:themeColor="text1"/>
          <w:sz w:val="14"/>
          <w:szCs w:val="14"/>
          <w:lang w:eastAsia="pl-PL"/>
        </w:rPr>
        <w:t> </w:t>
      </w:r>
      <w:r w:rsidRPr="003A5124">
        <w:rPr>
          <w:rFonts w:ascii="Arial" w:eastAsia="Times New Roman" w:hAnsi="Arial" w:cs="Arial"/>
          <w:color w:val="000000" w:themeColor="text1"/>
          <w:lang w:eastAsia="pl-PL"/>
        </w:rPr>
        <w:t>Wydatki, które </w:t>
      </w:r>
      <w:r w:rsidRPr="003A5124">
        <w:rPr>
          <w:rFonts w:ascii="Arial" w:eastAsia="Times New Roman" w:hAnsi="Arial" w:cs="Arial"/>
          <w:b/>
          <w:bCs/>
          <w:color w:val="000000" w:themeColor="text1"/>
          <w:lang w:eastAsia="pl-PL"/>
        </w:rPr>
        <w:t>nie mogą być finansowane z dotacji to:</w:t>
      </w:r>
    </w:p>
    <w:p w14:paraId="3CEEC150" w14:textId="77777777" w:rsidR="003875A7" w:rsidRPr="003A5124" w:rsidRDefault="003875A7" w:rsidP="0030200A">
      <w:pPr>
        <w:pStyle w:val="Akapitzlist"/>
        <w:numPr>
          <w:ilvl w:val="0"/>
          <w:numId w:val="8"/>
        </w:numPr>
        <w:spacing w:before="100" w:beforeAutospacing="1" w:after="100" w:afterAutospacing="1" w:line="240" w:lineRule="auto"/>
        <w:ind w:left="709" w:hanging="425"/>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podatek od towarów i usług (VAT), jeśli może zostać odliczony w oparciu o ustawę </w:t>
      </w:r>
      <w:r w:rsidRPr="003A5124">
        <w:rPr>
          <w:rFonts w:ascii="Arial" w:eastAsia="Times New Roman" w:hAnsi="Arial" w:cs="Arial"/>
          <w:color w:val="000000" w:themeColor="text1"/>
          <w:lang w:eastAsia="pl-PL"/>
        </w:rPr>
        <w:br/>
        <w:t>z dnia 11 marca 2004 r. o podatku od towarów i usług</w:t>
      </w:r>
      <w:r w:rsidR="007558B0" w:rsidRPr="003A5124">
        <w:rPr>
          <w:rStyle w:val="Odwoanieprzypisudolnego"/>
          <w:rFonts w:ascii="Arial" w:eastAsia="Times New Roman" w:hAnsi="Arial" w:cs="Arial"/>
          <w:color w:val="000000" w:themeColor="text1"/>
          <w:lang w:eastAsia="pl-PL"/>
        </w:rPr>
        <w:footnoteReference w:id="5"/>
      </w:r>
      <w:r w:rsidR="004A0750" w:rsidRPr="003A5124">
        <w:rPr>
          <w:rFonts w:ascii="Arial" w:eastAsia="Times New Roman" w:hAnsi="Arial" w:cs="Arial"/>
          <w:color w:val="000000" w:themeColor="text1"/>
          <w:lang w:eastAsia="pl-PL"/>
        </w:rPr>
        <w:t>;</w:t>
      </w:r>
    </w:p>
    <w:p w14:paraId="2E7AEFDB" w14:textId="77777777" w:rsidR="003875A7" w:rsidRPr="003A5124" w:rsidRDefault="003875A7" w:rsidP="0030200A">
      <w:pPr>
        <w:pStyle w:val="Akapitzlist"/>
        <w:numPr>
          <w:ilvl w:val="0"/>
          <w:numId w:val="8"/>
        </w:numPr>
        <w:spacing w:before="100" w:beforeAutospacing="1" w:after="100" w:afterAutospacing="1" w:line="240" w:lineRule="auto"/>
        <w:ind w:left="709" w:hanging="425"/>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zakup nieruchomości gruntowej, lokalowej, budowlanej;</w:t>
      </w:r>
    </w:p>
    <w:p w14:paraId="3D507D93" w14:textId="77777777" w:rsidR="003875A7" w:rsidRPr="003A5124" w:rsidRDefault="003875A7" w:rsidP="0030200A">
      <w:pPr>
        <w:pStyle w:val="Akapitzlist"/>
        <w:numPr>
          <w:ilvl w:val="0"/>
          <w:numId w:val="8"/>
        </w:numPr>
        <w:spacing w:before="100" w:beforeAutospacing="1" w:after="100" w:afterAutospacing="1" w:line="240" w:lineRule="auto"/>
        <w:ind w:left="709" w:hanging="425"/>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leasing;</w:t>
      </w:r>
    </w:p>
    <w:p w14:paraId="53EE4226" w14:textId="77777777" w:rsidR="003875A7" w:rsidRPr="003A5124" w:rsidRDefault="003875A7" w:rsidP="0030200A">
      <w:pPr>
        <w:pStyle w:val="Akapitzlist"/>
        <w:numPr>
          <w:ilvl w:val="0"/>
          <w:numId w:val="8"/>
        </w:numPr>
        <w:spacing w:before="100" w:beforeAutospacing="1" w:after="100" w:afterAutospacing="1" w:line="240" w:lineRule="auto"/>
        <w:ind w:left="709" w:hanging="425"/>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rezerwy na pokrycie przyszłych strat lub zobowiązań;</w:t>
      </w:r>
    </w:p>
    <w:p w14:paraId="766C8C29" w14:textId="77777777" w:rsidR="003875A7" w:rsidRPr="003A5124" w:rsidRDefault="003875A7" w:rsidP="0030200A">
      <w:pPr>
        <w:pStyle w:val="Akapitzlist"/>
        <w:numPr>
          <w:ilvl w:val="0"/>
          <w:numId w:val="8"/>
        </w:numPr>
        <w:spacing w:before="100" w:beforeAutospacing="1" w:after="100" w:afterAutospacing="1" w:line="240" w:lineRule="auto"/>
        <w:ind w:left="709" w:hanging="425"/>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odsetki z tytułu niezapłaconych w terminie zobowiązań;</w:t>
      </w:r>
    </w:p>
    <w:p w14:paraId="3D49F15D" w14:textId="77777777" w:rsidR="003875A7" w:rsidRPr="003A5124" w:rsidRDefault="003875A7" w:rsidP="0030200A">
      <w:pPr>
        <w:pStyle w:val="Akapitzlist"/>
        <w:numPr>
          <w:ilvl w:val="0"/>
          <w:numId w:val="8"/>
        </w:numPr>
        <w:spacing w:before="100" w:beforeAutospacing="1" w:after="100" w:afterAutospacing="1" w:line="240" w:lineRule="auto"/>
        <w:ind w:left="709" w:hanging="425"/>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koszty kar i grzywien;</w:t>
      </w:r>
    </w:p>
    <w:p w14:paraId="58BD48FC" w14:textId="77777777" w:rsidR="003875A7" w:rsidRPr="003A5124" w:rsidRDefault="003875A7" w:rsidP="0030200A">
      <w:pPr>
        <w:pStyle w:val="Akapitzlist"/>
        <w:numPr>
          <w:ilvl w:val="0"/>
          <w:numId w:val="8"/>
        </w:numPr>
        <w:spacing w:before="100" w:beforeAutospacing="1" w:after="100" w:afterAutospacing="1" w:line="240" w:lineRule="auto"/>
        <w:ind w:left="709" w:hanging="425"/>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koszty procesów sądowych;</w:t>
      </w:r>
    </w:p>
    <w:p w14:paraId="70A5E155" w14:textId="77777777" w:rsidR="003875A7" w:rsidRPr="003A5124" w:rsidRDefault="003875A7" w:rsidP="0030200A">
      <w:pPr>
        <w:pStyle w:val="Akapitzlist"/>
        <w:numPr>
          <w:ilvl w:val="0"/>
          <w:numId w:val="8"/>
        </w:numPr>
        <w:spacing w:before="100" w:beforeAutospacing="1" w:after="100" w:afterAutospacing="1" w:line="240" w:lineRule="auto"/>
        <w:ind w:left="709" w:hanging="425"/>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nagrody, premie i inne formy bonifikaty rzeczowej lub finansowej dla osób zajmujących się realizacją zadania;</w:t>
      </w:r>
    </w:p>
    <w:p w14:paraId="26C26866" w14:textId="77777777" w:rsidR="003875A7" w:rsidRPr="003A5124" w:rsidRDefault="003875A7" w:rsidP="0030200A">
      <w:pPr>
        <w:pStyle w:val="Akapitzlist"/>
        <w:numPr>
          <w:ilvl w:val="0"/>
          <w:numId w:val="8"/>
        </w:numPr>
        <w:spacing w:before="100" w:beforeAutospacing="1" w:after="100" w:afterAutospacing="1" w:line="240" w:lineRule="auto"/>
        <w:ind w:left="709" w:hanging="425"/>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koszty obsługi konta bankowego (nie dotyczy kosztów przelewów);</w:t>
      </w:r>
    </w:p>
    <w:p w14:paraId="0B2BE7E6" w14:textId="77777777" w:rsidR="003875A7" w:rsidRPr="003A5124" w:rsidRDefault="003875A7" w:rsidP="0030200A">
      <w:pPr>
        <w:pStyle w:val="Akapitzlist"/>
        <w:numPr>
          <w:ilvl w:val="0"/>
          <w:numId w:val="8"/>
        </w:numPr>
        <w:spacing w:before="100" w:beforeAutospacing="1" w:after="100" w:afterAutospacing="1" w:line="240" w:lineRule="auto"/>
        <w:ind w:left="709" w:hanging="425"/>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podatki i opłaty z wyłączeniem podatku dochodowego od osób fizycznych, składek </w:t>
      </w:r>
      <w:r w:rsidRPr="003A5124">
        <w:rPr>
          <w:rFonts w:ascii="Arial" w:eastAsia="Times New Roman" w:hAnsi="Arial" w:cs="Arial"/>
          <w:color w:val="000000" w:themeColor="text1"/>
          <w:lang w:eastAsia="pl-PL"/>
        </w:rPr>
        <w:br/>
        <w:t>na ubezpieczenie społeczne i zdrowotne, składek na Fundusz Pracy oraz Fundusz Gwarantowanych Świadczeń Pracowniczych, a także opłat za zaświadczenie</w:t>
      </w:r>
      <w:r w:rsidRPr="003A5124">
        <w:rPr>
          <w:rFonts w:ascii="Arial" w:eastAsia="Times New Roman" w:hAnsi="Arial" w:cs="Arial"/>
          <w:color w:val="000000" w:themeColor="text1"/>
          <w:lang w:eastAsia="pl-PL"/>
        </w:rPr>
        <w:br/>
        <w:t>o niekaralności oraz o</w:t>
      </w:r>
      <w:r w:rsidR="00B65B36" w:rsidRPr="003A5124">
        <w:rPr>
          <w:rFonts w:ascii="Arial" w:eastAsia="Times New Roman" w:hAnsi="Arial" w:cs="Arial"/>
          <w:color w:val="000000" w:themeColor="text1"/>
          <w:lang w:eastAsia="pl-PL"/>
        </w:rPr>
        <w:t>płaty za zajęcie pasa drogowego;</w:t>
      </w:r>
    </w:p>
    <w:p w14:paraId="2E6C2A0A" w14:textId="77777777" w:rsidR="00B65B36" w:rsidRPr="003A5124" w:rsidRDefault="00B65B36" w:rsidP="0030200A">
      <w:pPr>
        <w:pStyle w:val="Akapitzlist"/>
        <w:numPr>
          <w:ilvl w:val="0"/>
          <w:numId w:val="8"/>
        </w:numPr>
        <w:spacing w:before="100" w:beforeAutospacing="1" w:after="100" w:afterAutospacing="1" w:line="240" w:lineRule="auto"/>
        <w:ind w:left="709" w:hanging="425"/>
        <w:jc w:val="both"/>
        <w:rPr>
          <w:rFonts w:ascii="Arial" w:eastAsia="Times New Roman" w:hAnsi="Arial" w:cs="Arial"/>
          <w:color w:val="000000" w:themeColor="text1"/>
          <w:szCs w:val="24"/>
          <w:lang w:eastAsia="pl-PL"/>
        </w:rPr>
      </w:pPr>
      <w:r w:rsidRPr="003A5124">
        <w:rPr>
          <w:rFonts w:ascii="Arial" w:eastAsia="Times New Roman" w:hAnsi="Arial" w:cs="Arial"/>
          <w:color w:val="000000" w:themeColor="text1"/>
          <w:szCs w:val="24"/>
          <w:lang w:eastAsia="pl-PL"/>
        </w:rPr>
        <w:t xml:space="preserve">koszty związane z wydatkami inwestycyjnymi; </w:t>
      </w:r>
    </w:p>
    <w:p w14:paraId="0695800D" w14:textId="77777777" w:rsidR="00B65B36" w:rsidRPr="003A5124" w:rsidRDefault="00B65B36" w:rsidP="0030200A">
      <w:pPr>
        <w:pStyle w:val="Akapitzlist"/>
        <w:numPr>
          <w:ilvl w:val="0"/>
          <w:numId w:val="8"/>
        </w:numPr>
        <w:spacing w:before="100" w:beforeAutospacing="1" w:after="100" w:afterAutospacing="1" w:line="240" w:lineRule="auto"/>
        <w:ind w:left="709" w:hanging="425"/>
        <w:jc w:val="both"/>
        <w:rPr>
          <w:rFonts w:ascii="Arial" w:eastAsia="Times New Roman" w:hAnsi="Arial" w:cs="Arial"/>
          <w:color w:val="000000" w:themeColor="text1"/>
          <w:szCs w:val="24"/>
          <w:lang w:eastAsia="pl-PL"/>
        </w:rPr>
      </w:pPr>
      <w:r w:rsidRPr="003A5124">
        <w:rPr>
          <w:rFonts w:ascii="Arial" w:eastAsia="Times New Roman" w:hAnsi="Arial" w:cs="Arial"/>
          <w:color w:val="000000" w:themeColor="text1"/>
          <w:szCs w:val="24"/>
          <w:lang w:eastAsia="pl-PL"/>
        </w:rPr>
        <w:t xml:space="preserve">zakup środków trwałych o jednostkowej wartości ewidencyjnej powyżej 10 000,00 zł. </w:t>
      </w:r>
    </w:p>
    <w:p w14:paraId="305E31F7" w14:textId="77777777" w:rsidR="003875A7" w:rsidRPr="003A5124" w:rsidRDefault="003875A7" w:rsidP="0030200A">
      <w:pPr>
        <w:pStyle w:val="Akapitzlist"/>
        <w:numPr>
          <w:ilvl w:val="0"/>
          <w:numId w:val="7"/>
        </w:numPr>
        <w:spacing w:before="100" w:beforeAutospacing="1" w:after="100" w:afterAutospacing="1" w:line="240" w:lineRule="auto"/>
        <w:ind w:left="284" w:hanging="284"/>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Wydatki niekwalifikowane związane z realizacją zadania ponosi Oferent.</w:t>
      </w:r>
    </w:p>
    <w:p w14:paraId="28AF8FE6" w14:textId="77777777" w:rsidR="00B65B36" w:rsidRPr="003A5124" w:rsidRDefault="003875A7" w:rsidP="0030200A">
      <w:pPr>
        <w:pStyle w:val="Akapitzlist"/>
        <w:numPr>
          <w:ilvl w:val="0"/>
          <w:numId w:val="7"/>
        </w:numPr>
        <w:spacing w:before="100" w:beforeAutospacing="1" w:after="0" w:line="240" w:lineRule="auto"/>
        <w:ind w:left="284" w:hanging="284"/>
        <w:jc w:val="both"/>
        <w:rPr>
          <w:rFonts w:ascii="Arial" w:eastAsia="Times New Roman" w:hAnsi="Arial" w:cs="Arial"/>
          <w:color w:val="000000" w:themeColor="text1"/>
          <w:sz w:val="24"/>
          <w:szCs w:val="24"/>
          <w:lang w:eastAsia="pl-PL"/>
        </w:rPr>
      </w:pPr>
      <w:r w:rsidRPr="003A5124">
        <w:rPr>
          <w:rFonts w:ascii="Times New Roman" w:eastAsia="Times New Roman" w:hAnsi="Times New Roman" w:cs="Times New Roman"/>
          <w:color w:val="000000" w:themeColor="text1"/>
          <w:sz w:val="14"/>
          <w:szCs w:val="14"/>
          <w:lang w:eastAsia="pl-PL"/>
        </w:rPr>
        <w:t> </w:t>
      </w:r>
      <w:r w:rsidRPr="003A5124">
        <w:rPr>
          <w:rFonts w:ascii="Arial" w:eastAsia="Times New Roman" w:hAnsi="Arial" w:cs="Arial"/>
          <w:color w:val="000000" w:themeColor="text1"/>
          <w:lang w:eastAsia="pl-PL"/>
        </w:rPr>
        <w:t>Niedozwolone jest podwójne finansowanie wydatku tzn. zrefundowanie całkowite </w:t>
      </w:r>
      <w:r w:rsidRPr="003A5124">
        <w:rPr>
          <w:rFonts w:ascii="Arial" w:eastAsia="Times New Roman" w:hAnsi="Arial" w:cs="Arial"/>
          <w:color w:val="000000" w:themeColor="text1"/>
          <w:lang w:eastAsia="pl-PL"/>
        </w:rPr>
        <w:br/>
        <w:t>lub częściowe danego wydatku dwa razy ze środków publicznych, wspólnotowych </w:t>
      </w:r>
      <w:r w:rsidRPr="003A5124">
        <w:rPr>
          <w:rFonts w:ascii="Arial" w:eastAsia="Times New Roman" w:hAnsi="Arial" w:cs="Arial"/>
          <w:color w:val="000000" w:themeColor="text1"/>
          <w:lang w:eastAsia="pl-PL"/>
        </w:rPr>
        <w:br/>
        <w:t>lub krajowych.</w:t>
      </w:r>
    </w:p>
    <w:p w14:paraId="723022C0" w14:textId="77777777" w:rsidR="0034615F" w:rsidRPr="003A5124" w:rsidRDefault="0034615F" w:rsidP="00106360">
      <w:pPr>
        <w:pStyle w:val="Akapitzlist"/>
        <w:spacing w:after="0" w:line="240" w:lineRule="auto"/>
        <w:ind w:left="284"/>
        <w:jc w:val="both"/>
        <w:rPr>
          <w:rFonts w:ascii="Arial" w:eastAsia="Times New Roman" w:hAnsi="Arial" w:cs="Arial"/>
          <w:color w:val="000000" w:themeColor="text1"/>
          <w:sz w:val="24"/>
          <w:szCs w:val="24"/>
          <w:lang w:eastAsia="pl-PL"/>
        </w:rPr>
      </w:pPr>
    </w:p>
    <w:p w14:paraId="3BB2026E" w14:textId="77777777" w:rsidR="003875A7" w:rsidRPr="003A5124" w:rsidRDefault="003875A7" w:rsidP="009711EB">
      <w:pPr>
        <w:spacing w:after="0" w:line="240" w:lineRule="auto"/>
        <w:jc w:val="center"/>
        <w:outlineLvl w:val="1"/>
        <w:rPr>
          <w:rFonts w:ascii="Arial" w:eastAsia="Times New Roman" w:hAnsi="Arial" w:cs="Arial"/>
          <w:b/>
          <w:bCs/>
          <w:color w:val="000000" w:themeColor="text1"/>
          <w:sz w:val="24"/>
          <w:szCs w:val="24"/>
          <w:lang w:eastAsia="pl-PL"/>
        </w:rPr>
      </w:pPr>
      <w:r w:rsidRPr="003A5124">
        <w:rPr>
          <w:rFonts w:ascii="Arial" w:eastAsia="Times New Roman" w:hAnsi="Arial" w:cs="Arial"/>
          <w:b/>
          <w:bCs/>
          <w:color w:val="000000" w:themeColor="text1"/>
          <w:sz w:val="24"/>
          <w:szCs w:val="24"/>
          <w:lang w:eastAsia="pl-PL"/>
        </w:rPr>
        <w:t>Rozdział VII</w:t>
      </w:r>
    </w:p>
    <w:p w14:paraId="37141858" w14:textId="77777777" w:rsidR="003875A7" w:rsidRPr="003A5124" w:rsidRDefault="002D7B2B" w:rsidP="008C5C8C">
      <w:pPr>
        <w:spacing w:line="240" w:lineRule="auto"/>
        <w:jc w:val="center"/>
        <w:outlineLvl w:val="1"/>
        <w:rPr>
          <w:rFonts w:ascii="Arial" w:eastAsia="Times New Roman" w:hAnsi="Arial" w:cs="Arial"/>
          <w:b/>
          <w:bCs/>
          <w:color w:val="000000" w:themeColor="text1"/>
          <w:sz w:val="24"/>
          <w:szCs w:val="24"/>
          <w:lang w:eastAsia="pl-PL"/>
        </w:rPr>
      </w:pPr>
      <w:r w:rsidRPr="003A5124">
        <w:rPr>
          <w:rFonts w:ascii="Arial" w:eastAsia="Times New Roman" w:hAnsi="Arial" w:cs="Arial"/>
          <w:b/>
          <w:bCs/>
          <w:color w:val="000000" w:themeColor="text1"/>
          <w:sz w:val="24"/>
          <w:szCs w:val="24"/>
          <w:lang w:eastAsia="pl-PL"/>
        </w:rPr>
        <w:t>ZASADY KONSTRUOWANIA BUDŻETU</w:t>
      </w:r>
    </w:p>
    <w:p w14:paraId="18F6AE67" w14:textId="77777777" w:rsidR="003875A7" w:rsidRPr="003A5124" w:rsidRDefault="003875A7" w:rsidP="0030200A">
      <w:pPr>
        <w:pStyle w:val="Akapitzlist"/>
        <w:numPr>
          <w:ilvl w:val="0"/>
          <w:numId w:val="9"/>
        </w:numPr>
        <w:spacing w:after="0" w:line="240" w:lineRule="auto"/>
        <w:ind w:left="284" w:hanging="284"/>
        <w:contextualSpacing w:val="0"/>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Kosztorys zadania obejmuje przedstawienie kosztów w podziale na: koszty realizacji działań i koszty administracyjne.</w:t>
      </w:r>
    </w:p>
    <w:p w14:paraId="4A8D755E" w14:textId="77777777" w:rsidR="003875A7" w:rsidRPr="003A5124" w:rsidRDefault="003875A7" w:rsidP="0030200A">
      <w:pPr>
        <w:pStyle w:val="Akapitzlist"/>
        <w:numPr>
          <w:ilvl w:val="0"/>
          <w:numId w:val="9"/>
        </w:numPr>
        <w:spacing w:before="100" w:beforeAutospacing="1" w:after="100" w:afterAutospacing="1" w:line="240" w:lineRule="auto"/>
        <w:ind w:left="284" w:hanging="284"/>
        <w:jc w:val="both"/>
        <w:rPr>
          <w:rFonts w:ascii="Arial" w:eastAsia="Times New Roman" w:hAnsi="Arial" w:cs="Arial"/>
          <w:color w:val="000000" w:themeColor="text1"/>
          <w:sz w:val="24"/>
          <w:szCs w:val="24"/>
          <w:lang w:eastAsia="pl-PL"/>
        </w:rPr>
      </w:pPr>
      <w:r w:rsidRPr="003A5124">
        <w:rPr>
          <w:rFonts w:ascii="Arial" w:eastAsia="Times New Roman" w:hAnsi="Arial" w:cs="Arial"/>
          <w:b/>
          <w:bCs/>
          <w:color w:val="000000" w:themeColor="text1"/>
          <w:lang w:eastAsia="pl-PL"/>
        </w:rPr>
        <w:t>Koszty realizacji działań,</w:t>
      </w:r>
      <w:r w:rsidR="00326C9A" w:rsidRPr="003A5124">
        <w:rPr>
          <w:rFonts w:ascii="Calibri" w:eastAsia="Calibri" w:hAnsi="Calibri" w:cs="Arial"/>
          <w:bCs/>
          <w:color w:val="000000" w:themeColor="text1"/>
        </w:rPr>
        <w:t xml:space="preserve"> </w:t>
      </w:r>
      <w:r w:rsidR="00326C9A" w:rsidRPr="003A5124">
        <w:rPr>
          <w:rFonts w:ascii="Arial" w:eastAsia="Times New Roman" w:hAnsi="Arial" w:cs="Arial"/>
          <w:bCs/>
          <w:color w:val="000000" w:themeColor="text1"/>
          <w:lang w:eastAsia="pl-PL"/>
        </w:rPr>
        <w:t xml:space="preserve">tj. te, które Oferent zamierza realizować w ramach zadania i które są bezpośrednio związane z danym działaniem (m.in.: koszt wynajmu obiektu, sprzętu; koszt sędziów; nagród rzeczowych i trofeów sportowych; koszty wyżywienia, zakwaterowania, transportu; koszty promocji, koszty uwzględniające możliwość udziału </w:t>
      </w:r>
      <w:r w:rsidR="00326C9A" w:rsidRPr="003A5124">
        <w:rPr>
          <w:rFonts w:ascii="Arial" w:eastAsia="Times New Roman" w:hAnsi="Arial" w:cs="Arial"/>
          <w:bCs/>
          <w:color w:val="000000" w:themeColor="text1"/>
          <w:lang w:eastAsia="pl-PL"/>
        </w:rPr>
        <w:br/>
        <w:t xml:space="preserve">w zadaniu osób ze szczególnymi potrzebami, o których mowa w ustawie z dnia 19 lipca 2019 r. o zapewnianiu dostępności osobom ze szczególnymi potrzebami w tym osobom </w:t>
      </w:r>
      <w:r w:rsidR="00326C9A" w:rsidRPr="003A5124">
        <w:rPr>
          <w:rFonts w:ascii="Arial" w:eastAsia="Times New Roman" w:hAnsi="Arial" w:cs="Arial"/>
          <w:bCs/>
          <w:color w:val="000000" w:themeColor="text1"/>
          <w:lang w:eastAsia="pl-PL"/>
        </w:rPr>
        <w:br/>
        <w:t>z niepełnosprawnościami).</w:t>
      </w:r>
      <w:r w:rsidRPr="003A5124">
        <w:rPr>
          <w:rFonts w:ascii="Arial" w:eastAsia="Times New Roman" w:hAnsi="Arial" w:cs="Arial"/>
          <w:color w:val="000000" w:themeColor="text1"/>
          <w:lang w:eastAsia="pl-PL"/>
        </w:rPr>
        <w:t> </w:t>
      </w:r>
    </w:p>
    <w:p w14:paraId="2FDC69B9" w14:textId="77777777" w:rsidR="003875A7" w:rsidRPr="003A5124" w:rsidRDefault="003875A7" w:rsidP="0030200A">
      <w:pPr>
        <w:pStyle w:val="Akapitzlist"/>
        <w:numPr>
          <w:ilvl w:val="0"/>
          <w:numId w:val="9"/>
        </w:numPr>
        <w:spacing w:before="100" w:beforeAutospacing="1" w:after="100" w:afterAutospacing="1" w:line="240" w:lineRule="auto"/>
        <w:ind w:left="284" w:hanging="284"/>
        <w:jc w:val="both"/>
        <w:rPr>
          <w:rFonts w:ascii="Arial" w:eastAsia="Times New Roman" w:hAnsi="Arial" w:cs="Arial"/>
          <w:color w:val="000000" w:themeColor="text1"/>
          <w:sz w:val="24"/>
          <w:szCs w:val="24"/>
          <w:lang w:eastAsia="pl-PL"/>
        </w:rPr>
      </w:pPr>
      <w:r w:rsidRPr="003A5124">
        <w:rPr>
          <w:rFonts w:ascii="Arial" w:eastAsia="Times New Roman" w:hAnsi="Arial" w:cs="Arial"/>
          <w:b/>
          <w:bCs/>
          <w:color w:val="000000" w:themeColor="text1"/>
          <w:lang w:eastAsia="pl-PL"/>
        </w:rPr>
        <w:t>Koszty administracyjne,</w:t>
      </w:r>
      <w:r w:rsidRPr="003A5124">
        <w:rPr>
          <w:rFonts w:ascii="Arial" w:eastAsia="Times New Roman" w:hAnsi="Arial" w:cs="Arial"/>
          <w:color w:val="000000" w:themeColor="text1"/>
          <w:lang w:eastAsia="pl-PL"/>
        </w:rPr>
        <w:t> tj. stanowiące tę c</w:t>
      </w:r>
      <w:r w:rsidR="00662ABB" w:rsidRPr="003A5124">
        <w:rPr>
          <w:rFonts w:ascii="Arial" w:eastAsia="Times New Roman" w:hAnsi="Arial" w:cs="Arial"/>
          <w:color w:val="000000" w:themeColor="text1"/>
          <w:lang w:eastAsia="pl-PL"/>
        </w:rPr>
        <w:t xml:space="preserve">zęść kosztów Oferenta, które nie mogą zostać </w:t>
      </w:r>
      <w:r w:rsidRPr="003A5124">
        <w:rPr>
          <w:rFonts w:ascii="Arial" w:eastAsia="Times New Roman" w:hAnsi="Arial" w:cs="Arial"/>
          <w:color w:val="000000" w:themeColor="text1"/>
          <w:lang w:eastAsia="pl-PL"/>
        </w:rPr>
        <w:t>bezpośrednio przyporządkowane do konkretnego działania lub usługi,</w:t>
      </w:r>
      <w:r w:rsidR="00662ABB" w:rsidRPr="003A5124">
        <w:rPr>
          <w:rFonts w:ascii="Arial" w:eastAsia="Times New Roman" w:hAnsi="Arial" w:cs="Arial"/>
          <w:color w:val="000000" w:themeColor="text1"/>
          <w:lang w:eastAsia="pl-PL"/>
        </w:rPr>
        <w:t xml:space="preserve"> </w:t>
      </w:r>
      <w:r w:rsidRPr="003A5124">
        <w:rPr>
          <w:rFonts w:ascii="Arial" w:eastAsia="Times New Roman" w:hAnsi="Arial" w:cs="Arial"/>
          <w:color w:val="000000" w:themeColor="text1"/>
          <w:lang w:eastAsia="pl-PL"/>
        </w:rPr>
        <w:t>będących wynikiem realizowanego zadania. W szczególności koszty te mogą obejmować:</w:t>
      </w:r>
    </w:p>
    <w:p w14:paraId="35D09821" w14:textId="77777777" w:rsidR="003875A7" w:rsidRPr="003A5124" w:rsidRDefault="003875A7" w:rsidP="0030200A">
      <w:pPr>
        <w:pStyle w:val="Akapitzlist"/>
        <w:numPr>
          <w:ilvl w:val="0"/>
          <w:numId w:val="10"/>
        </w:numPr>
        <w:spacing w:before="100" w:beforeAutospacing="1" w:after="100" w:afterAutospacing="1" w:line="240" w:lineRule="auto"/>
        <w:ind w:left="709" w:hanging="425"/>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koszty zarządu (m.in. koordynacja projektu, obsługa księgowa projektu);</w:t>
      </w:r>
    </w:p>
    <w:p w14:paraId="1E68ED20" w14:textId="77777777" w:rsidR="003875A7" w:rsidRPr="003A5124" w:rsidRDefault="003875A7" w:rsidP="0030200A">
      <w:pPr>
        <w:pStyle w:val="Akapitzlist"/>
        <w:numPr>
          <w:ilvl w:val="0"/>
          <w:numId w:val="10"/>
        </w:numPr>
        <w:spacing w:before="100" w:beforeAutospacing="1" w:after="100" w:afterAutospacing="1" w:line="240" w:lineRule="auto"/>
        <w:ind w:left="709" w:hanging="425"/>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opłaty administracyjne (np. opłaty za najem powierzchni biurowych);</w:t>
      </w:r>
    </w:p>
    <w:p w14:paraId="3A5DB4E0" w14:textId="77777777" w:rsidR="003875A7" w:rsidRPr="003A5124" w:rsidRDefault="003875A7" w:rsidP="0030200A">
      <w:pPr>
        <w:pStyle w:val="Akapitzlist"/>
        <w:numPr>
          <w:ilvl w:val="0"/>
          <w:numId w:val="10"/>
        </w:numPr>
        <w:spacing w:before="100" w:beforeAutospacing="1" w:after="100" w:afterAutospacing="1" w:line="240" w:lineRule="auto"/>
        <w:ind w:left="709" w:hanging="425"/>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opłaty za energię elektryczną, cieplną, gazową, wodę oraz inne media;</w:t>
      </w:r>
    </w:p>
    <w:p w14:paraId="37F0BD75" w14:textId="77777777" w:rsidR="003875A7" w:rsidRPr="003A5124" w:rsidRDefault="003875A7" w:rsidP="0030200A">
      <w:pPr>
        <w:pStyle w:val="Akapitzlist"/>
        <w:numPr>
          <w:ilvl w:val="0"/>
          <w:numId w:val="10"/>
        </w:numPr>
        <w:spacing w:before="100" w:beforeAutospacing="1" w:after="100" w:afterAutospacing="1" w:line="240" w:lineRule="auto"/>
        <w:ind w:left="709" w:hanging="425"/>
        <w:jc w:val="both"/>
        <w:rPr>
          <w:rFonts w:ascii="Arial" w:eastAsia="Times New Roman" w:hAnsi="Arial" w:cs="Arial"/>
          <w:color w:val="000000" w:themeColor="text1"/>
          <w:sz w:val="24"/>
          <w:szCs w:val="24"/>
          <w:lang w:eastAsia="pl-PL"/>
        </w:rPr>
      </w:pPr>
      <w:r w:rsidRPr="003A5124">
        <w:rPr>
          <w:rFonts w:ascii="Times New Roman" w:eastAsia="Times New Roman" w:hAnsi="Times New Roman" w:cs="Times New Roman"/>
          <w:color w:val="000000" w:themeColor="text1"/>
          <w:sz w:val="14"/>
          <w:szCs w:val="14"/>
          <w:lang w:eastAsia="pl-PL"/>
        </w:rPr>
        <w:t> </w:t>
      </w:r>
      <w:r w:rsidRPr="003A5124">
        <w:rPr>
          <w:rFonts w:ascii="Arial" w:eastAsia="Times New Roman" w:hAnsi="Arial" w:cs="Arial"/>
          <w:color w:val="000000" w:themeColor="text1"/>
          <w:lang w:eastAsia="pl-PL"/>
        </w:rPr>
        <w:t>usługi pocztowe, telefoniczne, internetowe;</w:t>
      </w:r>
    </w:p>
    <w:p w14:paraId="29A1014E" w14:textId="77777777" w:rsidR="003875A7" w:rsidRPr="003A5124" w:rsidRDefault="003875A7" w:rsidP="0030200A">
      <w:pPr>
        <w:pStyle w:val="Akapitzlist"/>
        <w:numPr>
          <w:ilvl w:val="0"/>
          <w:numId w:val="10"/>
        </w:numPr>
        <w:spacing w:before="100" w:beforeAutospacing="1" w:after="100" w:afterAutospacing="1" w:line="240" w:lineRule="auto"/>
        <w:ind w:left="709" w:hanging="425"/>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koszty materiałów biurowych i artykułów piśmienniczych (np. długopisów, papieru, teczek, toneru do drukarek) zużytych na potrzeby projektu;</w:t>
      </w:r>
    </w:p>
    <w:p w14:paraId="20BBD1F9" w14:textId="77777777" w:rsidR="003875A7" w:rsidRPr="003A5124" w:rsidRDefault="003875A7" w:rsidP="0030200A">
      <w:pPr>
        <w:pStyle w:val="Akapitzlist"/>
        <w:numPr>
          <w:ilvl w:val="0"/>
          <w:numId w:val="10"/>
        </w:numPr>
        <w:spacing w:before="100" w:beforeAutospacing="1" w:after="100" w:afterAutospacing="1" w:line="240" w:lineRule="auto"/>
        <w:ind w:left="709" w:hanging="425"/>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środki do utrzymania czystości pomieszczeń.</w:t>
      </w:r>
    </w:p>
    <w:p w14:paraId="6072FF9E" w14:textId="77777777" w:rsidR="003875A7" w:rsidRPr="003A5124" w:rsidRDefault="003875A7" w:rsidP="0030200A">
      <w:pPr>
        <w:pStyle w:val="Akapitzlist"/>
        <w:numPr>
          <w:ilvl w:val="0"/>
          <w:numId w:val="9"/>
        </w:numPr>
        <w:spacing w:before="100" w:beforeAutospacing="1" w:after="0" w:line="240" w:lineRule="auto"/>
        <w:ind w:left="284" w:hanging="284"/>
        <w:jc w:val="both"/>
        <w:rPr>
          <w:rFonts w:ascii="Arial" w:eastAsia="Times New Roman" w:hAnsi="Arial" w:cs="Arial"/>
          <w:color w:val="000000" w:themeColor="text1"/>
          <w:sz w:val="24"/>
          <w:szCs w:val="24"/>
          <w:lang w:eastAsia="pl-PL"/>
        </w:rPr>
      </w:pPr>
      <w:r w:rsidRPr="003A5124">
        <w:rPr>
          <w:rFonts w:ascii="Arial" w:eastAsia="Times New Roman" w:hAnsi="Arial" w:cs="Arial"/>
          <w:b/>
          <w:bCs/>
          <w:color w:val="000000" w:themeColor="text1"/>
          <w:lang w:eastAsia="pl-PL"/>
        </w:rPr>
        <w:t>Poziom kosztów administracyjnych ponoszonych z d</w:t>
      </w:r>
      <w:r w:rsidR="006E6D3C" w:rsidRPr="003A5124">
        <w:rPr>
          <w:rFonts w:ascii="Arial" w:eastAsia="Times New Roman" w:hAnsi="Arial" w:cs="Arial"/>
          <w:b/>
          <w:bCs/>
          <w:color w:val="000000" w:themeColor="text1"/>
          <w:lang w:eastAsia="pl-PL"/>
        </w:rPr>
        <w:t>otacji nie może przekroczyć </w:t>
      </w:r>
      <w:r w:rsidR="006E6D3C" w:rsidRPr="003A5124">
        <w:rPr>
          <w:rFonts w:ascii="Arial" w:eastAsia="Times New Roman" w:hAnsi="Arial" w:cs="Arial"/>
          <w:b/>
          <w:bCs/>
          <w:color w:val="000000" w:themeColor="text1"/>
          <w:lang w:eastAsia="pl-PL"/>
        </w:rPr>
        <w:br/>
        <w:t>10</w:t>
      </w:r>
      <w:r w:rsidRPr="003A5124">
        <w:rPr>
          <w:rFonts w:ascii="Arial" w:eastAsia="Times New Roman" w:hAnsi="Arial" w:cs="Arial"/>
          <w:b/>
          <w:bCs/>
          <w:color w:val="000000" w:themeColor="text1"/>
          <w:lang w:eastAsia="pl-PL"/>
        </w:rPr>
        <w:t>% wartości dotacji.</w:t>
      </w:r>
    </w:p>
    <w:p w14:paraId="36C53926" w14:textId="77777777" w:rsidR="002F000B" w:rsidRPr="003A5124" w:rsidRDefault="002F000B" w:rsidP="0030200A">
      <w:pPr>
        <w:pStyle w:val="Akapitzlist"/>
        <w:numPr>
          <w:ilvl w:val="0"/>
          <w:numId w:val="9"/>
        </w:numPr>
        <w:spacing w:before="100" w:beforeAutospacing="1" w:after="0" w:line="240" w:lineRule="auto"/>
        <w:ind w:left="284" w:hanging="284"/>
        <w:jc w:val="both"/>
        <w:rPr>
          <w:rFonts w:ascii="Arial" w:eastAsia="Times New Roman" w:hAnsi="Arial" w:cs="Arial"/>
          <w:color w:val="000000" w:themeColor="text1"/>
          <w:sz w:val="24"/>
          <w:szCs w:val="24"/>
          <w:lang w:eastAsia="pl-PL"/>
        </w:rPr>
      </w:pPr>
      <w:r w:rsidRPr="003A5124">
        <w:rPr>
          <w:rFonts w:ascii="Arial" w:eastAsia="Times New Roman" w:hAnsi="Arial" w:cs="Arial"/>
          <w:b/>
          <w:bCs/>
          <w:color w:val="000000" w:themeColor="text1"/>
          <w:lang w:eastAsia="pl-PL"/>
        </w:rPr>
        <w:t>Poziom kosztów związanych z zapewnieniem dostępności osobom ze szczególnymi potrzebami nie może p</w:t>
      </w:r>
      <w:r w:rsidR="006E6D3C" w:rsidRPr="003A5124">
        <w:rPr>
          <w:rFonts w:ascii="Arial" w:eastAsia="Times New Roman" w:hAnsi="Arial" w:cs="Arial"/>
          <w:b/>
          <w:bCs/>
          <w:color w:val="000000" w:themeColor="text1"/>
          <w:lang w:eastAsia="pl-PL"/>
        </w:rPr>
        <w:t>rzekroczyć 10</w:t>
      </w:r>
      <w:r w:rsidR="003505D0" w:rsidRPr="003A5124">
        <w:rPr>
          <w:rFonts w:ascii="Arial" w:eastAsia="Times New Roman" w:hAnsi="Arial" w:cs="Arial"/>
          <w:b/>
          <w:bCs/>
          <w:color w:val="000000" w:themeColor="text1"/>
          <w:lang w:eastAsia="pl-PL"/>
        </w:rPr>
        <w:t>% wartości dotacji</w:t>
      </w:r>
      <w:r w:rsidRPr="003A5124">
        <w:rPr>
          <w:rFonts w:ascii="Arial" w:eastAsia="Times New Roman" w:hAnsi="Arial" w:cs="Arial"/>
          <w:b/>
          <w:bCs/>
          <w:color w:val="000000" w:themeColor="text1"/>
          <w:lang w:eastAsia="pl-PL"/>
        </w:rPr>
        <w:t>.</w:t>
      </w:r>
    </w:p>
    <w:p w14:paraId="472E3E19" w14:textId="77777777" w:rsidR="0096781D" w:rsidRPr="003A5124" w:rsidRDefault="0096781D" w:rsidP="0096781D">
      <w:pPr>
        <w:pStyle w:val="Akapitzlist"/>
        <w:spacing w:before="100" w:beforeAutospacing="1" w:after="0" w:line="240" w:lineRule="auto"/>
        <w:ind w:left="284"/>
        <w:jc w:val="both"/>
        <w:rPr>
          <w:rFonts w:ascii="Arial" w:eastAsia="Times New Roman" w:hAnsi="Arial" w:cs="Arial"/>
          <w:color w:val="000000" w:themeColor="text1"/>
          <w:sz w:val="24"/>
          <w:szCs w:val="24"/>
          <w:lang w:eastAsia="pl-PL"/>
        </w:rPr>
      </w:pPr>
    </w:p>
    <w:p w14:paraId="54111002" w14:textId="77777777" w:rsidR="003875A7" w:rsidRPr="003A5124" w:rsidRDefault="003875A7" w:rsidP="009711EB">
      <w:pPr>
        <w:spacing w:after="0" w:line="240" w:lineRule="auto"/>
        <w:jc w:val="center"/>
        <w:outlineLvl w:val="1"/>
        <w:rPr>
          <w:rFonts w:ascii="Arial" w:eastAsia="Times New Roman" w:hAnsi="Arial" w:cs="Arial"/>
          <w:b/>
          <w:bCs/>
          <w:color w:val="000000" w:themeColor="text1"/>
          <w:sz w:val="24"/>
          <w:szCs w:val="24"/>
          <w:lang w:eastAsia="pl-PL"/>
        </w:rPr>
      </w:pPr>
      <w:r w:rsidRPr="003A5124">
        <w:rPr>
          <w:rFonts w:ascii="Arial" w:eastAsia="Times New Roman" w:hAnsi="Arial" w:cs="Arial"/>
          <w:b/>
          <w:bCs/>
          <w:color w:val="000000" w:themeColor="text1"/>
          <w:sz w:val="24"/>
          <w:szCs w:val="24"/>
          <w:lang w:eastAsia="pl-PL"/>
        </w:rPr>
        <w:lastRenderedPageBreak/>
        <w:t>Rozdział VIII</w:t>
      </w:r>
    </w:p>
    <w:p w14:paraId="2DA00F25" w14:textId="77777777" w:rsidR="003875A7" w:rsidRPr="003A5124" w:rsidRDefault="003875A7" w:rsidP="009711EB">
      <w:pPr>
        <w:spacing w:line="240" w:lineRule="auto"/>
        <w:jc w:val="center"/>
        <w:outlineLvl w:val="1"/>
        <w:rPr>
          <w:rFonts w:ascii="Arial" w:eastAsia="Times New Roman" w:hAnsi="Arial" w:cs="Arial"/>
          <w:b/>
          <w:bCs/>
          <w:color w:val="000000" w:themeColor="text1"/>
          <w:sz w:val="24"/>
          <w:szCs w:val="24"/>
          <w:lang w:eastAsia="pl-PL"/>
        </w:rPr>
      </w:pPr>
      <w:r w:rsidRPr="003A5124">
        <w:rPr>
          <w:rFonts w:ascii="Arial" w:eastAsia="Times New Roman" w:hAnsi="Arial" w:cs="Arial"/>
          <w:b/>
          <w:bCs/>
          <w:color w:val="000000" w:themeColor="text1"/>
          <w:sz w:val="24"/>
          <w:szCs w:val="24"/>
          <w:lang w:eastAsia="pl-PL"/>
        </w:rPr>
        <w:t>TE</w:t>
      </w:r>
      <w:r w:rsidR="00662ABB" w:rsidRPr="003A5124">
        <w:rPr>
          <w:rFonts w:ascii="Arial" w:eastAsia="Times New Roman" w:hAnsi="Arial" w:cs="Arial"/>
          <w:b/>
          <w:bCs/>
          <w:color w:val="000000" w:themeColor="text1"/>
          <w:sz w:val="24"/>
          <w:szCs w:val="24"/>
          <w:lang w:eastAsia="pl-PL"/>
        </w:rPr>
        <w:t>RMINY I WARUNKI SKŁADANIA OFERT</w:t>
      </w:r>
    </w:p>
    <w:p w14:paraId="7071BFED" w14:textId="77777777" w:rsidR="004D1CCD" w:rsidRPr="00DB5F21" w:rsidRDefault="004D1CCD" w:rsidP="0030200A">
      <w:pPr>
        <w:numPr>
          <w:ilvl w:val="0"/>
          <w:numId w:val="17"/>
        </w:numPr>
        <w:autoSpaceDE w:val="0"/>
        <w:autoSpaceDN w:val="0"/>
        <w:adjustRightInd w:val="0"/>
        <w:spacing w:after="0" w:line="240" w:lineRule="auto"/>
        <w:ind w:left="284" w:hanging="284"/>
        <w:contextualSpacing/>
        <w:jc w:val="both"/>
        <w:rPr>
          <w:rFonts w:ascii="Arial" w:eastAsia="Calibri" w:hAnsi="Arial" w:cs="Arial"/>
          <w:color w:val="000000" w:themeColor="text1"/>
        </w:rPr>
      </w:pPr>
      <w:r w:rsidRPr="003A5124">
        <w:rPr>
          <w:rFonts w:ascii="Arial" w:eastAsia="Calibri" w:hAnsi="Arial" w:cs="Arial"/>
          <w:snapToGrid w:val="0"/>
          <w:color w:val="000000" w:themeColor="text1"/>
        </w:rPr>
        <w:t xml:space="preserve">Warunkiem ubiegania się o realizację zadania jest prawidłowe </w:t>
      </w:r>
      <w:r w:rsidRPr="003A5124">
        <w:rPr>
          <w:rFonts w:ascii="Arial" w:eastAsia="Calibri" w:hAnsi="Arial" w:cs="Arial"/>
          <w:bCs/>
          <w:snapToGrid w:val="0"/>
          <w:color w:val="000000" w:themeColor="text1"/>
        </w:rPr>
        <w:t xml:space="preserve">złożenie oferty </w:t>
      </w:r>
      <w:r w:rsidRPr="003A5124">
        <w:rPr>
          <w:rFonts w:ascii="Arial" w:eastAsia="Calibri" w:hAnsi="Arial" w:cs="Arial"/>
          <w:bCs/>
          <w:snapToGrid w:val="0"/>
          <w:color w:val="000000" w:themeColor="text1"/>
        </w:rPr>
        <w:br/>
      </w:r>
      <w:r w:rsidRPr="00DB5F21">
        <w:rPr>
          <w:rFonts w:ascii="Arial" w:eastAsia="Calibri" w:hAnsi="Arial" w:cs="Arial"/>
          <w:bCs/>
          <w:snapToGrid w:val="0"/>
          <w:color w:val="000000" w:themeColor="text1"/>
        </w:rPr>
        <w:t xml:space="preserve">na zasadach określonych w niniejszym Ogłoszeniu </w:t>
      </w:r>
      <w:r w:rsidRPr="00DB5F21">
        <w:rPr>
          <w:rFonts w:ascii="Arial" w:eastAsia="Calibri" w:hAnsi="Arial" w:cs="Arial"/>
          <w:color w:val="000000" w:themeColor="text1"/>
        </w:rPr>
        <w:t>na obowiązującym wzorze określonym rozporządzeniem Przewodniczącego Komitetu do spraw Pożytku Publicznego z dnia 24 października 2018 r. w sprawie wzorów ofert i ramowych wzorów umów dotyczących realizacji zadań publicznych oraz wzorów sprawozdań z wykonania tych zadań</w:t>
      </w:r>
      <w:r w:rsidRPr="00DB5F21">
        <w:rPr>
          <w:rFonts w:ascii="Arial" w:eastAsia="Calibri" w:hAnsi="Arial" w:cs="Arial"/>
          <w:color w:val="000000" w:themeColor="text1"/>
          <w:vertAlign w:val="superscript"/>
        </w:rPr>
        <w:footnoteReference w:id="6"/>
      </w:r>
      <w:r w:rsidRPr="00DB5F21">
        <w:rPr>
          <w:rFonts w:ascii="Arial" w:eastAsia="Calibri" w:hAnsi="Arial" w:cs="Arial"/>
          <w:color w:val="000000" w:themeColor="text1"/>
        </w:rPr>
        <w:t xml:space="preserve">. </w:t>
      </w:r>
      <w:r w:rsidRPr="00DB5F21">
        <w:rPr>
          <w:rFonts w:ascii="Arial" w:eastAsia="Calibri" w:hAnsi="Arial" w:cs="Arial"/>
          <w:b/>
          <w:color w:val="000000" w:themeColor="text1"/>
        </w:rPr>
        <w:t xml:space="preserve">Wzór oferty stanowi załącznik nr 1 </w:t>
      </w:r>
      <w:r w:rsidRPr="00DB5F21">
        <w:rPr>
          <w:rFonts w:ascii="Arial" w:eastAsia="Calibri" w:hAnsi="Arial" w:cs="Arial"/>
          <w:color w:val="000000" w:themeColor="text1"/>
        </w:rPr>
        <w:t>do niniejszego ogłoszenia.</w:t>
      </w:r>
    </w:p>
    <w:p w14:paraId="56DCDDDC" w14:textId="77777777" w:rsidR="0072305D" w:rsidRPr="00DB5F21" w:rsidRDefault="00F32E25" w:rsidP="0030200A">
      <w:pPr>
        <w:numPr>
          <w:ilvl w:val="0"/>
          <w:numId w:val="17"/>
        </w:numPr>
        <w:autoSpaceDE w:val="0"/>
        <w:autoSpaceDN w:val="0"/>
        <w:adjustRightInd w:val="0"/>
        <w:spacing w:after="0" w:line="240" w:lineRule="auto"/>
        <w:ind w:left="284" w:hanging="284"/>
        <w:contextualSpacing/>
        <w:jc w:val="both"/>
        <w:rPr>
          <w:rStyle w:val="Hipercze"/>
          <w:rFonts w:ascii="Arial" w:eastAsia="Calibri" w:hAnsi="Arial" w:cs="Arial"/>
          <w:color w:val="000000" w:themeColor="text1"/>
          <w:u w:val="none"/>
        </w:rPr>
      </w:pPr>
      <w:r w:rsidRPr="00DB5F21">
        <w:rPr>
          <w:rFonts w:ascii="Arial" w:hAnsi="Arial" w:cs="Arial"/>
          <w:b/>
          <w:color w:val="000000" w:themeColor="text1"/>
        </w:rPr>
        <w:t xml:space="preserve">Oferty należy przygotowywać za pośrednictwem generatora </w:t>
      </w:r>
      <w:r w:rsidR="004D1CCD" w:rsidRPr="00DB5F21">
        <w:rPr>
          <w:rFonts w:ascii="Arial" w:hAnsi="Arial" w:cs="Arial"/>
          <w:b/>
          <w:color w:val="000000" w:themeColor="text1"/>
        </w:rPr>
        <w:t>dostępnego na stronie internetowej pod adresem</w:t>
      </w:r>
      <w:r w:rsidR="00A52C81" w:rsidRPr="00DB5F21">
        <w:rPr>
          <w:rFonts w:ascii="Arial" w:hAnsi="Arial" w:cs="Arial"/>
          <w:b/>
          <w:color w:val="000000" w:themeColor="text1"/>
        </w:rPr>
        <w:t>:</w:t>
      </w:r>
      <w:r w:rsidR="004D1CCD" w:rsidRPr="00DB5F21">
        <w:rPr>
          <w:rFonts w:ascii="Arial" w:hAnsi="Arial" w:cs="Arial"/>
          <w:color w:val="000000" w:themeColor="text1"/>
        </w:rPr>
        <w:t xml:space="preserve"> </w:t>
      </w:r>
      <w:hyperlink r:id="rId9" w:history="1">
        <w:r w:rsidR="004D1CCD" w:rsidRPr="00DB5F21">
          <w:rPr>
            <w:rStyle w:val="Hipercze"/>
            <w:rFonts w:ascii="Arial" w:hAnsi="Arial" w:cs="Arial"/>
            <w:color w:val="000000" w:themeColor="text1"/>
            <w:u w:val="none"/>
          </w:rPr>
          <w:t>https://pozarzadowa.malopolska.pl/</w:t>
        </w:r>
      </w:hyperlink>
      <w:r w:rsidRPr="00DB5F21">
        <w:rPr>
          <w:rStyle w:val="Hipercze"/>
          <w:rFonts w:ascii="Arial" w:eastAsia="Calibri" w:hAnsi="Arial" w:cs="Arial"/>
          <w:color w:val="000000" w:themeColor="text1"/>
          <w:u w:val="none"/>
        </w:rPr>
        <w:t xml:space="preserve"> </w:t>
      </w:r>
    </w:p>
    <w:p w14:paraId="72381703" w14:textId="5915E826" w:rsidR="004D1CCD" w:rsidRPr="004437DD" w:rsidRDefault="004D1CCD" w:rsidP="0030200A">
      <w:pPr>
        <w:numPr>
          <w:ilvl w:val="0"/>
          <w:numId w:val="17"/>
        </w:numPr>
        <w:autoSpaceDE w:val="0"/>
        <w:autoSpaceDN w:val="0"/>
        <w:adjustRightInd w:val="0"/>
        <w:spacing w:after="0" w:line="240" w:lineRule="auto"/>
        <w:ind w:left="284" w:hanging="284"/>
        <w:contextualSpacing/>
        <w:jc w:val="both"/>
        <w:rPr>
          <w:rFonts w:ascii="Arial" w:eastAsia="Calibri" w:hAnsi="Arial" w:cs="Arial"/>
          <w:color w:val="000000" w:themeColor="text1"/>
        </w:rPr>
      </w:pPr>
      <w:r w:rsidRPr="00DB5F21">
        <w:rPr>
          <w:rFonts w:ascii="Arial" w:hAnsi="Arial" w:cs="Arial"/>
          <w:color w:val="000000" w:themeColor="text1"/>
        </w:rPr>
        <w:t>Wygenerowaną</w:t>
      </w:r>
      <w:r w:rsidR="00327886" w:rsidRPr="00DB5F21">
        <w:rPr>
          <w:rFonts w:ascii="Arial" w:hAnsi="Arial" w:cs="Arial"/>
          <w:color w:val="000000" w:themeColor="text1"/>
        </w:rPr>
        <w:t xml:space="preserve"> </w:t>
      </w:r>
      <w:r w:rsidR="0072305D" w:rsidRPr="00DB5F21">
        <w:rPr>
          <w:rFonts w:ascii="Arial" w:hAnsi="Arial" w:cs="Arial"/>
          <w:color w:val="000000" w:themeColor="text1"/>
        </w:rPr>
        <w:t>i wydrukowaną wersję</w:t>
      </w:r>
      <w:r w:rsidRPr="00DB5F21">
        <w:rPr>
          <w:rFonts w:ascii="Arial" w:hAnsi="Arial" w:cs="Arial"/>
          <w:color w:val="000000" w:themeColor="text1"/>
        </w:rPr>
        <w:t xml:space="preserve"> </w:t>
      </w:r>
      <w:r w:rsidR="00327886" w:rsidRPr="00DB5F21">
        <w:rPr>
          <w:rFonts w:ascii="Arial" w:hAnsi="Arial" w:cs="Arial"/>
          <w:color w:val="000000" w:themeColor="text1"/>
        </w:rPr>
        <w:t>z systemu</w:t>
      </w:r>
      <w:r w:rsidR="00EA32EC" w:rsidRPr="00DB5F21">
        <w:rPr>
          <w:rFonts w:ascii="Arial" w:hAnsi="Arial" w:cs="Arial"/>
          <w:color w:val="000000" w:themeColor="text1"/>
        </w:rPr>
        <w:t>,</w:t>
      </w:r>
      <w:r w:rsidRPr="00DB5F21">
        <w:rPr>
          <w:rFonts w:ascii="Arial" w:hAnsi="Arial" w:cs="Arial"/>
          <w:color w:val="000000" w:themeColor="text1"/>
        </w:rPr>
        <w:t xml:space="preserve"> osoby upoważnione</w:t>
      </w:r>
      <w:r w:rsidR="00EA32EC" w:rsidRPr="00DB5F21">
        <w:rPr>
          <w:rFonts w:ascii="Arial" w:hAnsi="Arial" w:cs="Arial"/>
          <w:color w:val="000000" w:themeColor="text1"/>
        </w:rPr>
        <w:t xml:space="preserve"> (</w:t>
      </w:r>
      <w:r w:rsidR="00BC6368" w:rsidRPr="00DB5F21">
        <w:rPr>
          <w:rFonts w:ascii="Arial" w:hAnsi="Arial" w:cs="Arial"/>
          <w:color w:val="000000" w:themeColor="text1"/>
        </w:rPr>
        <w:t xml:space="preserve">wyznaczone </w:t>
      </w:r>
      <w:r w:rsidR="00C55770" w:rsidRPr="00DB5F21">
        <w:rPr>
          <w:rFonts w:ascii="Arial" w:hAnsi="Arial" w:cs="Arial"/>
          <w:color w:val="000000" w:themeColor="text1"/>
        </w:rPr>
        <w:t>na podstawie aktualnego dokumentu</w:t>
      </w:r>
      <w:r w:rsidR="005C4A01" w:rsidRPr="00DB5F21">
        <w:rPr>
          <w:rFonts w:ascii="Arial" w:hAnsi="Arial" w:cs="Arial"/>
          <w:color w:val="000000" w:themeColor="text1"/>
        </w:rPr>
        <w:t xml:space="preserve"> określającego</w:t>
      </w:r>
      <w:r w:rsidR="00C55770" w:rsidRPr="00DB5F21">
        <w:rPr>
          <w:rFonts w:ascii="Arial" w:hAnsi="Arial" w:cs="Arial"/>
          <w:color w:val="000000" w:themeColor="text1"/>
        </w:rPr>
        <w:t xml:space="preserve"> </w:t>
      </w:r>
      <w:r w:rsidR="005C4A01" w:rsidRPr="00DB5F21">
        <w:rPr>
          <w:rFonts w:ascii="Arial" w:hAnsi="Arial" w:cs="Arial"/>
          <w:color w:val="000000" w:themeColor="text1"/>
        </w:rPr>
        <w:t>status prawny Oferenta)</w:t>
      </w:r>
      <w:r w:rsidRPr="00DB5F21">
        <w:rPr>
          <w:rFonts w:ascii="Arial" w:hAnsi="Arial" w:cs="Arial"/>
          <w:color w:val="000000" w:themeColor="text1"/>
        </w:rPr>
        <w:t xml:space="preserve"> </w:t>
      </w:r>
      <w:r w:rsidR="00EA32EC" w:rsidRPr="00DB5F21">
        <w:rPr>
          <w:rFonts w:ascii="Arial" w:hAnsi="Arial" w:cs="Arial"/>
          <w:color w:val="000000" w:themeColor="text1"/>
        </w:rPr>
        <w:t>mają obowią</w:t>
      </w:r>
      <w:r w:rsidR="00BC6368" w:rsidRPr="00DB5F21">
        <w:rPr>
          <w:rFonts w:ascii="Arial" w:hAnsi="Arial" w:cs="Arial"/>
          <w:color w:val="000000" w:themeColor="text1"/>
        </w:rPr>
        <w:t>zek ją podpisać. Następnie</w:t>
      </w:r>
      <w:r w:rsidR="00EA32EC" w:rsidRPr="00DB5F21">
        <w:rPr>
          <w:rFonts w:ascii="Arial" w:hAnsi="Arial" w:cs="Arial"/>
          <w:color w:val="000000" w:themeColor="text1"/>
        </w:rPr>
        <w:t xml:space="preserve"> </w:t>
      </w:r>
      <w:r w:rsidRPr="00DB5F21">
        <w:rPr>
          <w:rFonts w:ascii="Arial" w:hAnsi="Arial" w:cs="Arial"/>
          <w:color w:val="000000" w:themeColor="text1"/>
        </w:rPr>
        <w:t>wersję papierową oferty (</w:t>
      </w:r>
      <w:r w:rsidR="00327886" w:rsidRPr="00DB5F21">
        <w:rPr>
          <w:rFonts w:ascii="Arial" w:hAnsi="Arial" w:cs="Arial"/>
          <w:b/>
          <w:color w:val="000000" w:themeColor="text1"/>
        </w:rPr>
        <w:t xml:space="preserve">tożsamą </w:t>
      </w:r>
      <w:r w:rsidRPr="00DB5F21">
        <w:rPr>
          <w:rFonts w:ascii="Arial" w:hAnsi="Arial" w:cs="Arial"/>
          <w:b/>
          <w:color w:val="000000" w:themeColor="text1"/>
        </w:rPr>
        <w:t>z wersją elektroniczną</w:t>
      </w:r>
      <w:r w:rsidR="001529D5" w:rsidRPr="00DB5F21">
        <w:rPr>
          <w:rFonts w:ascii="Arial" w:hAnsi="Arial" w:cs="Arial"/>
          <w:b/>
          <w:color w:val="000000" w:themeColor="text1"/>
        </w:rPr>
        <w:t xml:space="preserve"> złożoną wcześniej w generatorze</w:t>
      </w:r>
      <w:r w:rsidRPr="00DB5F21">
        <w:rPr>
          <w:rFonts w:ascii="Arial" w:hAnsi="Arial" w:cs="Arial"/>
          <w:color w:val="000000" w:themeColor="text1"/>
        </w:rPr>
        <w:t>) wraz z obowiązującymi załąc</w:t>
      </w:r>
      <w:r w:rsidR="0049118E" w:rsidRPr="00DB5F21">
        <w:rPr>
          <w:rFonts w:ascii="Arial" w:hAnsi="Arial" w:cs="Arial"/>
          <w:color w:val="000000" w:themeColor="text1"/>
        </w:rPr>
        <w:t>znikami, o których mowa w ust. 4</w:t>
      </w:r>
      <w:r w:rsidRPr="00DB5F21">
        <w:rPr>
          <w:rFonts w:ascii="Arial" w:hAnsi="Arial" w:cs="Arial"/>
          <w:color w:val="000000" w:themeColor="text1"/>
        </w:rPr>
        <w:t xml:space="preserve">, należy dostarczyć w zamkniętej kopercie z dopiskiem - </w:t>
      </w:r>
      <w:r w:rsidRPr="00DB5F21">
        <w:rPr>
          <w:rFonts w:ascii="Arial" w:eastAsia="Calibri" w:hAnsi="Arial" w:cs="Arial"/>
          <w:b/>
          <w:color w:val="000000" w:themeColor="text1"/>
        </w:rPr>
        <w:t xml:space="preserve">Otwarty konkurs ofert na realizację </w:t>
      </w:r>
      <w:r w:rsidRPr="004437DD">
        <w:rPr>
          <w:rFonts w:ascii="Arial" w:eastAsia="Calibri" w:hAnsi="Arial" w:cs="Arial"/>
          <w:b/>
          <w:color w:val="000000" w:themeColor="text1"/>
        </w:rPr>
        <w:t xml:space="preserve">zadań publicznych Województwa Małopolskiego w </w:t>
      </w:r>
      <w:r w:rsidR="000C1E21" w:rsidRPr="004437DD">
        <w:rPr>
          <w:rFonts w:ascii="Arial" w:eastAsia="Calibri" w:hAnsi="Arial" w:cs="Arial"/>
          <w:b/>
          <w:bCs/>
          <w:color w:val="000000" w:themeColor="text1"/>
        </w:rPr>
        <w:t>obszarze wspierania i </w:t>
      </w:r>
      <w:r w:rsidRPr="004437DD">
        <w:rPr>
          <w:rFonts w:ascii="Arial" w:eastAsia="Calibri" w:hAnsi="Arial" w:cs="Arial"/>
          <w:b/>
          <w:bCs/>
          <w:color w:val="000000" w:themeColor="text1"/>
        </w:rPr>
        <w:t>upowszechniania kultury fizyczne</w:t>
      </w:r>
      <w:r w:rsidR="004371C7" w:rsidRPr="004437DD">
        <w:rPr>
          <w:rFonts w:ascii="Arial" w:eastAsia="Calibri" w:hAnsi="Arial" w:cs="Arial"/>
          <w:b/>
          <w:bCs/>
          <w:color w:val="000000" w:themeColor="text1"/>
        </w:rPr>
        <w:t>j w</w:t>
      </w:r>
      <w:r w:rsidR="009453B0" w:rsidRPr="004437DD">
        <w:rPr>
          <w:rFonts w:ascii="Arial" w:eastAsia="Calibri" w:hAnsi="Arial" w:cs="Arial"/>
          <w:b/>
          <w:bCs/>
          <w:color w:val="000000" w:themeColor="text1"/>
        </w:rPr>
        <w:t xml:space="preserve"> 202</w:t>
      </w:r>
      <w:r w:rsidR="00125AF9" w:rsidRPr="004437DD">
        <w:rPr>
          <w:rFonts w:ascii="Arial" w:eastAsia="Calibri" w:hAnsi="Arial" w:cs="Arial"/>
          <w:b/>
          <w:bCs/>
          <w:color w:val="000000" w:themeColor="text1"/>
        </w:rPr>
        <w:t>5</w:t>
      </w:r>
      <w:r w:rsidR="00113C93" w:rsidRPr="004437DD">
        <w:rPr>
          <w:rFonts w:ascii="Arial" w:eastAsia="Calibri" w:hAnsi="Arial" w:cs="Arial"/>
          <w:b/>
          <w:bCs/>
          <w:color w:val="000000" w:themeColor="text1"/>
        </w:rPr>
        <w:t xml:space="preserve"> roku pn. ,,Małopolska n</w:t>
      </w:r>
      <w:r w:rsidRPr="004437DD">
        <w:rPr>
          <w:rFonts w:ascii="Arial" w:eastAsia="Calibri" w:hAnsi="Arial" w:cs="Arial"/>
          <w:b/>
          <w:bCs/>
          <w:color w:val="000000" w:themeColor="text1"/>
        </w:rPr>
        <w:t>a Sportowo’’</w:t>
      </w:r>
      <w:r w:rsidRPr="004437DD">
        <w:rPr>
          <w:rStyle w:val="txt-title-11"/>
          <w:rFonts w:ascii="Arial" w:hAnsi="Arial" w:cs="Arial"/>
          <w:b/>
          <w:bCs/>
          <w:color w:val="000000" w:themeColor="text1"/>
        </w:rPr>
        <w:t xml:space="preserve"> </w:t>
      </w:r>
      <w:r w:rsidRPr="004437DD">
        <w:rPr>
          <w:rFonts w:ascii="Arial" w:hAnsi="Arial" w:cs="Arial"/>
          <w:color w:val="000000" w:themeColor="text1"/>
        </w:rPr>
        <w:t xml:space="preserve">do siedziby Urzędu Marszałkowskiego Województwa Małopolskiego najpóźniej w terminie </w:t>
      </w:r>
      <w:r w:rsidR="004961F0" w:rsidRPr="004437DD">
        <w:rPr>
          <w:rFonts w:ascii="Arial" w:hAnsi="Arial" w:cs="Arial"/>
          <w:b/>
          <w:color w:val="000000" w:themeColor="text1"/>
        </w:rPr>
        <w:t xml:space="preserve">do </w:t>
      </w:r>
      <w:r w:rsidR="00FC22BB">
        <w:rPr>
          <w:rFonts w:ascii="Arial" w:hAnsi="Arial" w:cs="Arial"/>
          <w:b/>
          <w:color w:val="000000" w:themeColor="text1"/>
        </w:rPr>
        <w:t>2</w:t>
      </w:r>
      <w:r w:rsidR="005240A1" w:rsidRPr="004437DD">
        <w:rPr>
          <w:rFonts w:ascii="Arial" w:hAnsi="Arial" w:cs="Arial"/>
          <w:b/>
          <w:color w:val="000000" w:themeColor="text1"/>
        </w:rPr>
        <w:t xml:space="preserve"> </w:t>
      </w:r>
      <w:r w:rsidR="00FC22BB">
        <w:rPr>
          <w:rFonts w:ascii="Arial" w:hAnsi="Arial" w:cs="Arial"/>
          <w:b/>
          <w:color w:val="000000" w:themeColor="text1"/>
        </w:rPr>
        <w:t>stycznia 2025</w:t>
      </w:r>
      <w:r w:rsidR="00107EAB" w:rsidRPr="004437DD">
        <w:rPr>
          <w:rFonts w:ascii="Arial" w:hAnsi="Arial" w:cs="Arial"/>
          <w:b/>
          <w:color w:val="000000" w:themeColor="text1"/>
        </w:rPr>
        <w:t xml:space="preserve"> </w:t>
      </w:r>
      <w:r w:rsidRPr="004437DD">
        <w:rPr>
          <w:rFonts w:ascii="Arial" w:hAnsi="Arial" w:cs="Arial"/>
          <w:b/>
          <w:color w:val="000000" w:themeColor="text1"/>
        </w:rPr>
        <w:t>roku</w:t>
      </w:r>
      <w:r w:rsidRPr="004437DD">
        <w:rPr>
          <w:rFonts w:ascii="Arial" w:hAnsi="Arial" w:cs="Arial"/>
          <w:color w:val="000000" w:themeColor="text1"/>
        </w:rPr>
        <w:t xml:space="preserve">, do godz. </w:t>
      </w:r>
      <w:r w:rsidRPr="004437DD">
        <w:rPr>
          <w:rFonts w:ascii="Arial" w:hAnsi="Arial" w:cs="Arial"/>
          <w:b/>
          <w:color w:val="000000" w:themeColor="text1"/>
        </w:rPr>
        <w:t>16.00</w:t>
      </w:r>
      <w:r w:rsidR="00A91BA2" w:rsidRPr="004437DD">
        <w:rPr>
          <w:rFonts w:ascii="Arial" w:hAnsi="Arial" w:cs="Arial"/>
          <w:color w:val="000000" w:themeColor="text1"/>
        </w:rPr>
        <w:t xml:space="preserve">  </w:t>
      </w:r>
      <w:r w:rsidRPr="004437DD">
        <w:rPr>
          <w:rFonts w:ascii="Arial" w:hAnsi="Arial" w:cs="Arial"/>
          <w:color w:val="000000" w:themeColor="text1"/>
        </w:rPr>
        <w:t>za pośrednictwem:</w:t>
      </w:r>
    </w:p>
    <w:p w14:paraId="6CD7C2FA" w14:textId="77777777" w:rsidR="00395517" w:rsidRPr="00DB5F21" w:rsidRDefault="004D1CCD" w:rsidP="0030200A">
      <w:pPr>
        <w:pStyle w:val="Akapitzlist"/>
        <w:numPr>
          <w:ilvl w:val="1"/>
          <w:numId w:val="18"/>
        </w:numPr>
        <w:spacing w:after="0" w:line="240" w:lineRule="auto"/>
        <w:ind w:left="567" w:hanging="141"/>
        <w:jc w:val="both"/>
        <w:rPr>
          <w:rFonts w:ascii="Arial" w:hAnsi="Arial" w:cs="Arial"/>
          <w:color w:val="000000" w:themeColor="text1"/>
        </w:rPr>
      </w:pPr>
      <w:r w:rsidRPr="004437DD">
        <w:rPr>
          <w:rFonts w:ascii="Arial" w:hAnsi="Arial" w:cs="Arial"/>
          <w:color w:val="000000" w:themeColor="text1"/>
        </w:rPr>
        <w:t>Dziennika Podawczego Urzędu Marszałkowskiego</w:t>
      </w:r>
      <w:r w:rsidRPr="00D04CA7">
        <w:rPr>
          <w:rFonts w:ascii="Arial" w:hAnsi="Arial" w:cs="Arial"/>
          <w:color w:val="000000" w:themeColor="text1"/>
        </w:rPr>
        <w:t xml:space="preserve"> Województwa Małopolskiego </w:t>
      </w:r>
      <w:r w:rsidRPr="00D04CA7">
        <w:rPr>
          <w:rFonts w:ascii="Arial" w:hAnsi="Arial" w:cs="Arial"/>
          <w:color w:val="000000" w:themeColor="text1"/>
        </w:rPr>
        <w:br/>
        <w:t xml:space="preserve">przy ul. Racławickiej 56, 30-017 Kraków lub „urny wrzutowej na korespondencję </w:t>
      </w:r>
      <w:r w:rsidRPr="00D04CA7">
        <w:rPr>
          <w:rFonts w:ascii="Arial" w:hAnsi="Arial" w:cs="Arial"/>
          <w:color w:val="000000" w:themeColor="text1"/>
        </w:rPr>
        <w:br/>
        <w:t>do Urzędu Marszałkowskiego” (</w:t>
      </w:r>
      <w:r w:rsidR="00A7124B" w:rsidRPr="00A7124B">
        <w:rPr>
          <w:rFonts w:ascii="Arial" w:hAnsi="Arial" w:cs="Arial"/>
          <w:color w:val="000000" w:themeColor="text1"/>
        </w:rPr>
        <w:t>jeśli bezpośrednia obsługa klienta przez Dzienn</w:t>
      </w:r>
      <w:r w:rsidR="00A7124B">
        <w:rPr>
          <w:rFonts w:ascii="Arial" w:hAnsi="Arial" w:cs="Arial"/>
          <w:color w:val="000000" w:themeColor="text1"/>
        </w:rPr>
        <w:t xml:space="preserve">ik Podawczy nie będzie możliwa, </w:t>
      </w:r>
      <w:r w:rsidR="00A7124B" w:rsidRPr="00A7124B">
        <w:rPr>
          <w:rFonts w:ascii="Arial" w:hAnsi="Arial" w:cs="Arial"/>
          <w:color w:val="000000" w:themeColor="text1"/>
        </w:rPr>
        <w:t>z uwagi na nieprzewidziane sytuacje</w:t>
      </w:r>
      <w:r w:rsidRPr="00D04CA7">
        <w:rPr>
          <w:rFonts w:ascii="Arial" w:hAnsi="Arial" w:cs="Arial"/>
          <w:color w:val="000000" w:themeColor="text1"/>
        </w:rPr>
        <w:t xml:space="preserve">) </w:t>
      </w:r>
      <w:r w:rsidRPr="00D04CA7">
        <w:rPr>
          <w:rFonts w:ascii="Arial" w:hAnsi="Arial" w:cs="Arial"/>
          <w:color w:val="000000" w:themeColor="text1"/>
        </w:rPr>
        <w:br/>
        <w:t xml:space="preserve">– urna dostępna będzie tylko w godzinach funkcjonowania urzędu, od godz. 8.00 </w:t>
      </w:r>
      <w:r w:rsidRPr="00D04CA7">
        <w:rPr>
          <w:rFonts w:ascii="Arial" w:hAnsi="Arial" w:cs="Arial"/>
          <w:color w:val="000000" w:themeColor="text1"/>
        </w:rPr>
        <w:br/>
        <w:t xml:space="preserve">do </w:t>
      </w:r>
      <w:r w:rsidRPr="00DB5F21">
        <w:rPr>
          <w:rFonts w:ascii="Arial" w:hAnsi="Arial" w:cs="Arial"/>
          <w:color w:val="000000" w:themeColor="text1"/>
        </w:rPr>
        <w:t>godz. 16.00;</w:t>
      </w:r>
      <w:r w:rsidR="00395517" w:rsidRPr="00DB5F21">
        <w:rPr>
          <w:rFonts w:ascii="Arial" w:hAnsi="Arial" w:cs="Arial"/>
          <w:color w:val="000000" w:themeColor="text1"/>
        </w:rPr>
        <w:t xml:space="preserve"> Dzienniki Podawcze Urzędu Marszałkowskiego Województwa Małopolskiego znajdują się:</w:t>
      </w:r>
    </w:p>
    <w:p w14:paraId="2C5FD873" w14:textId="77777777" w:rsidR="00395517" w:rsidRPr="00DB5F21" w:rsidRDefault="00395517" w:rsidP="0030200A">
      <w:pPr>
        <w:pStyle w:val="Akapitzlist"/>
        <w:numPr>
          <w:ilvl w:val="0"/>
          <w:numId w:val="31"/>
        </w:numPr>
        <w:spacing w:after="0" w:line="240" w:lineRule="auto"/>
        <w:ind w:left="709" w:hanging="283"/>
        <w:jc w:val="both"/>
        <w:rPr>
          <w:rFonts w:ascii="Arial" w:hAnsi="Arial" w:cs="Arial"/>
          <w:b/>
          <w:color w:val="000000" w:themeColor="text1"/>
        </w:rPr>
      </w:pPr>
      <w:r w:rsidRPr="00DB5F21">
        <w:rPr>
          <w:rFonts w:ascii="Arial" w:hAnsi="Arial" w:cs="Arial"/>
          <w:b/>
          <w:color w:val="000000" w:themeColor="text1"/>
        </w:rPr>
        <w:t>w Kr</w:t>
      </w:r>
      <w:r w:rsidR="00E67DB4">
        <w:rPr>
          <w:rFonts w:ascii="Arial" w:hAnsi="Arial" w:cs="Arial"/>
          <w:b/>
          <w:color w:val="000000" w:themeColor="text1"/>
        </w:rPr>
        <w:t>akowie przy ul. Racławickiej 56</w:t>
      </w:r>
      <w:r w:rsidRPr="00DB5F21">
        <w:rPr>
          <w:rFonts w:ascii="Arial" w:hAnsi="Arial" w:cs="Arial"/>
          <w:b/>
          <w:color w:val="000000" w:themeColor="text1"/>
        </w:rPr>
        <w:t xml:space="preserve"> lub ul. Basztowej 22;</w:t>
      </w:r>
    </w:p>
    <w:p w14:paraId="73FF6F58" w14:textId="77777777" w:rsidR="00395517" w:rsidRPr="00DB5F21" w:rsidRDefault="00395517" w:rsidP="0030200A">
      <w:pPr>
        <w:pStyle w:val="Akapitzlist"/>
        <w:numPr>
          <w:ilvl w:val="0"/>
          <w:numId w:val="31"/>
        </w:numPr>
        <w:spacing w:after="0" w:line="240" w:lineRule="auto"/>
        <w:ind w:left="709" w:hanging="283"/>
        <w:jc w:val="both"/>
        <w:rPr>
          <w:rFonts w:ascii="Arial" w:hAnsi="Arial" w:cs="Arial"/>
          <w:b/>
          <w:color w:val="000000" w:themeColor="text1"/>
        </w:rPr>
      </w:pPr>
      <w:r w:rsidRPr="00DB5F21">
        <w:rPr>
          <w:rFonts w:ascii="Arial" w:hAnsi="Arial" w:cs="Arial"/>
          <w:b/>
          <w:color w:val="000000" w:themeColor="text1"/>
        </w:rPr>
        <w:t>w Agendach Zamiejscowych Urzędu Marszałkowskiego</w:t>
      </w:r>
      <w:r w:rsidR="00D04CA7" w:rsidRPr="00DB5F21">
        <w:rPr>
          <w:rFonts w:ascii="Arial" w:hAnsi="Arial" w:cs="Arial"/>
          <w:b/>
          <w:color w:val="000000" w:themeColor="text1"/>
        </w:rPr>
        <w:t xml:space="preserve"> Województwa Małopolskiego</w:t>
      </w:r>
      <w:r w:rsidRPr="00DB5F21">
        <w:rPr>
          <w:rFonts w:ascii="Arial" w:hAnsi="Arial" w:cs="Arial"/>
          <w:b/>
          <w:color w:val="000000" w:themeColor="text1"/>
        </w:rPr>
        <w:t>:</w:t>
      </w:r>
    </w:p>
    <w:p w14:paraId="295F6C52" w14:textId="77777777" w:rsidR="0020380F" w:rsidRPr="00DB5F21" w:rsidRDefault="00395517" w:rsidP="0030200A">
      <w:pPr>
        <w:pStyle w:val="Akapitzlist"/>
        <w:numPr>
          <w:ilvl w:val="0"/>
          <w:numId w:val="32"/>
        </w:numPr>
        <w:spacing w:after="0" w:line="240" w:lineRule="auto"/>
        <w:ind w:left="709" w:hanging="283"/>
        <w:jc w:val="both"/>
        <w:rPr>
          <w:rFonts w:ascii="Arial" w:hAnsi="Arial" w:cs="Arial"/>
          <w:color w:val="000000" w:themeColor="text1"/>
        </w:rPr>
      </w:pPr>
      <w:r w:rsidRPr="00DB5F21">
        <w:rPr>
          <w:rFonts w:ascii="Arial" w:hAnsi="Arial" w:cs="Arial"/>
          <w:color w:val="000000" w:themeColor="text1"/>
        </w:rPr>
        <w:t>w Nowym Sączu - ul. Jagiellońska 52,</w:t>
      </w:r>
    </w:p>
    <w:p w14:paraId="4CCB4840" w14:textId="77777777" w:rsidR="0020380F" w:rsidRPr="00DB5F21" w:rsidRDefault="00395517" w:rsidP="0030200A">
      <w:pPr>
        <w:pStyle w:val="Akapitzlist"/>
        <w:numPr>
          <w:ilvl w:val="0"/>
          <w:numId w:val="32"/>
        </w:numPr>
        <w:spacing w:after="0" w:line="240" w:lineRule="auto"/>
        <w:ind w:left="709" w:hanging="283"/>
        <w:jc w:val="both"/>
        <w:rPr>
          <w:rFonts w:ascii="Arial" w:hAnsi="Arial" w:cs="Arial"/>
          <w:color w:val="000000" w:themeColor="text1"/>
        </w:rPr>
      </w:pPr>
      <w:r w:rsidRPr="00DB5F21">
        <w:rPr>
          <w:rFonts w:ascii="Arial" w:hAnsi="Arial" w:cs="Arial"/>
          <w:color w:val="000000" w:themeColor="text1"/>
        </w:rPr>
        <w:t>w Oświęcimiu - ul. Górnickiego 1,</w:t>
      </w:r>
    </w:p>
    <w:p w14:paraId="2D9F9D83" w14:textId="77777777" w:rsidR="0020380F" w:rsidRPr="00DB5F21" w:rsidRDefault="00395517" w:rsidP="0030200A">
      <w:pPr>
        <w:pStyle w:val="Akapitzlist"/>
        <w:numPr>
          <w:ilvl w:val="0"/>
          <w:numId w:val="32"/>
        </w:numPr>
        <w:spacing w:after="0" w:line="240" w:lineRule="auto"/>
        <w:ind w:left="709" w:hanging="283"/>
        <w:jc w:val="both"/>
        <w:rPr>
          <w:rFonts w:ascii="Arial" w:hAnsi="Arial" w:cs="Arial"/>
          <w:color w:val="000000" w:themeColor="text1"/>
        </w:rPr>
      </w:pPr>
      <w:r w:rsidRPr="00DB5F21">
        <w:rPr>
          <w:rFonts w:ascii="Arial" w:hAnsi="Arial" w:cs="Arial"/>
          <w:color w:val="000000" w:themeColor="text1"/>
        </w:rPr>
        <w:t>w Tarnowie - al. Solidarności 5-9,</w:t>
      </w:r>
    </w:p>
    <w:p w14:paraId="5F6A7165" w14:textId="77777777" w:rsidR="0020380F" w:rsidRPr="00DB5F21" w:rsidRDefault="00395517" w:rsidP="0030200A">
      <w:pPr>
        <w:pStyle w:val="Akapitzlist"/>
        <w:numPr>
          <w:ilvl w:val="0"/>
          <w:numId w:val="32"/>
        </w:numPr>
        <w:spacing w:after="0" w:line="240" w:lineRule="auto"/>
        <w:ind w:left="709" w:hanging="283"/>
        <w:jc w:val="both"/>
        <w:rPr>
          <w:rFonts w:ascii="Arial" w:hAnsi="Arial" w:cs="Arial"/>
          <w:color w:val="000000" w:themeColor="text1"/>
        </w:rPr>
      </w:pPr>
      <w:r w:rsidRPr="00DB5F21">
        <w:rPr>
          <w:rFonts w:ascii="Arial" w:hAnsi="Arial" w:cs="Arial"/>
          <w:color w:val="000000" w:themeColor="text1"/>
        </w:rPr>
        <w:t>w Nowym Targu - al. Tysiąclecia 44,</w:t>
      </w:r>
    </w:p>
    <w:p w14:paraId="118D227C" w14:textId="77777777" w:rsidR="0020380F" w:rsidRPr="00DB5F21" w:rsidRDefault="00395517" w:rsidP="0030200A">
      <w:pPr>
        <w:pStyle w:val="Akapitzlist"/>
        <w:numPr>
          <w:ilvl w:val="0"/>
          <w:numId w:val="32"/>
        </w:numPr>
        <w:spacing w:after="0" w:line="240" w:lineRule="auto"/>
        <w:ind w:left="709" w:hanging="283"/>
        <w:jc w:val="both"/>
        <w:rPr>
          <w:rFonts w:ascii="Arial" w:hAnsi="Arial" w:cs="Arial"/>
          <w:color w:val="000000" w:themeColor="text1"/>
        </w:rPr>
      </w:pPr>
      <w:r w:rsidRPr="00DB5F21">
        <w:rPr>
          <w:rFonts w:ascii="Arial" w:hAnsi="Arial" w:cs="Arial"/>
          <w:color w:val="000000" w:themeColor="text1"/>
        </w:rPr>
        <w:t>w Miechowie - ul. Warszawska 10,</w:t>
      </w:r>
    </w:p>
    <w:p w14:paraId="6E70AD03" w14:textId="77777777" w:rsidR="00E11860" w:rsidRPr="00DB5F21" w:rsidRDefault="00E11860" w:rsidP="00E11860">
      <w:pPr>
        <w:pStyle w:val="Akapitzlist"/>
        <w:numPr>
          <w:ilvl w:val="0"/>
          <w:numId w:val="32"/>
        </w:numPr>
        <w:spacing w:after="0" w:line="240" w:lineRule="auto"/>
        <w:ind w:left="709" w:hanging="283"/>
        <w:jc w:val="both"/>
        <w:rPr>
          <w:rFonts w:ascii="Arial" w:hAnsi="Arial" w:cs="Arial"/>
          <w:color w:val="000000" w:themeColor="text1"/>
        </w:rPr>
      </w:pPr>
      <w:r w:rsidRPr="00DB5F21">
        <w:rPr>
          <w:rFonts w:ascii="Arial" w:hAnsi="Arial" w:cs="Arial"/>
          <w:color w:val="000000" w:themeColor="text1"/>
        </w:rPr>
        <w:t>w Zakopanem – ul. Kościeliska 7,</w:t>
      </w:r>
    </w:p>
    <w:p w14:paraId="73AA2E3E" w14:textId="77777777" w:rsidR="00E11860" w:rsidRPr="00DB5F21" w:rsidRDefault="00E11860" w:rsidP="00E11860">
      <w:pPr>
        <w:pStyle w:val="Akapitzlist"/>
        <w:numPr>
          <w:ilvl w:val="0"/>
          <w:numId w:val="32"/>
        </w:numPr>
        <w:spacing w:after="0" w:line="240" w:lineRule="auto"/>
        <w:ind w:left="709" w:hanging="283"/>
        <w:jc w:val="both"/>
        <w:rPr>
          <w:rFonts w:ascii="Arial" w:hAnsi="Arial" w:cs="Arial"/>
          <w:color w:val="000000" w:themeColor="text1"/>
        </w:rPr>
      </w:pPr>
      <w:r w:rsidRPr="00DB5F21">
        <w:rPr>
          <w:rFonts w:ascii="Arial" w:hAnsi="Arial" w:cs="Arial"/>
          <w:color w:val="000000" w:themeColor="text1"/>
        </w:rPr>
        <w:t>w Suchej Beskidzkiej – ul.</w:t>
      </w:r>
      <w:r w:rsidRPr="00DB5F21">
        <w:t xml:space="preserve"> </w:t>
      </w:r>
      <w:r w:rsidRPr="00DB5F21">
        <w:rPr>
          <w:rFonts w:ascii="Arial" w:hAnsi="Arial" w:cs="Arial"/>
          <w:color w:val="000000" w:themeColor="text1"/>
        </w:rPr>
        <w:t>J. Piłsudskiego 23.</w:t>
      </w:r>
    </w:p>
    <w:p w14:paraId="62BCFEED" w14:textId="77777777" w:rsidR="004D1CCD" w:rsidRPr="00D04CA7" w:rsidRDefault="00737357" w:rsidP="0030200A">
      <w:pPr>
        <w:pStyle w:val="Akapitzlist"/>
        <w:numPr>
          <w:ilvl w:val="1"/>
          <w:numId w:val="18"/>
        </w:numPr>
        <w:spacing w:after="0" w:line="240" w:lineRule="auto"/>
        <w:ind w:left="567" w:hanging="141"/>
        <w:jc w:val="both"/>
        <w:rPr>
          <w:rFonts w:ascii="Arial" w:hAnsi="Arial" w:cs="Arial"/>
          <w:color w:val="000000" w:themeColor="text1"/>
        </w:rPr>
      </w:pPr>
      <w:r>
        <w:rPr>
          <w:rFonts w:ascii="Arial" w:hAnsi="Arial" w:cs="Arial"/>
          <w:color w:val="000000" w:themeColor="text1"/>
        </w:rPr>
        <w:t>O</w:t>
      </w:r>
      <w:r w:rsidR="004D1CCD" w:rsidRPr="00D04CA7">
        <w:rPr>
          <w:rFonts w:ascii="Arial" w:hAnsi="Arial" w:cs="Arial"/>
          <w:color w:val="000000" w:themeColor="text1"/>
        </w:rPr>
        <w:t xml:space="preserve">peratora pocztowego na adres: Urząd Marszałkowski Województwa Małopolskiego, </w:t>
      </w:r>
      <w:r w:rsidR="004D1CCD" w:rsidRPr="00D04CA7">
        <w:rPr>
          <w:rFonts w:ascii="Arial" w:eastAsia="Calibri" w:hAnsi="Arial" w:cs="Arial"/>
          <w:color w:val="000000" w:themeColor="text1"/>
        </w:rPr>
        <w:t>Departament Sportu i Igrzysk Europejskich</w:t>
      </w:r>
      <w:r w:rsidR="004D1CCD" w:rsidRPr="00D04CA7">
        <w:rPr>
          <w:rFonts w:ascii="Arial" w:hAnsi="Arial" w:cs="Arial"/>
          <w:color w:val="000000" w:themeColor="text1"/>
        </w:rPr>
        <w:t>, ul. Racławicka 56, 30-017 Kraków.</w:t>
      </w:r>
    </w:p>
    <w:p w14:paraId="078CB46D" w14:textId="77777777" w:rsidR="004D1CCD" w:rsidRPr="003A5124" w:rsidRDefault="004D1CCD" w:rsidP="00737357">
      <w:pPr>
        <w:autoSpaceDE w:val="0"/>
        <w:autoSpaceDN w:val="0"/>
        <w:adjustRightInd w:val="0"/>
        <w:spacing w:after="0"/>
        <w:ind w:left="284"/>
        <w:jc w:val="both"/>
        <w:rPr>
          <w:rFonts w:ascii="Arial" w:hAnsi="Arial" w:cs="Arial"/>
          <w:color w:val="000000" w:themeColor="text1"/>
        </w:rPr>
      </w:pPr>
      <w:r w:rsidRPr="003A5124">
        <w:rPr>
          <w:rFonts w:ascii="Arial" w:hAnsi="Arial" w:cs="Arial"/>
          <w:snapToGrid w:val="0"/>
          <w:color w:val="000000" w:themeColor="text1"/>
        </w:rPr>
        <w:t xml:space="preserve">O terminowym złożeniu oferty decyduje </w:t>
      </w:r>
      <w:r w:rsidRPr="003A5124">
        <w:rPr>
          <w:rFonts w:ascii="Arial" w:hAnsi="Arial" w:cs="Arial"/>
          <w:b/>
          <w:snapToGrid w:val="0"/>
          <w:color w:val="000000" w:themeColor="text1"/>
        </w:rPr>
        <w:t>data jej wpływu</w:t>
      </w:r>
      <w:r w:rsidRPr="003A5124">
        <w:rPr>
          <w:rFonts w:ascii="Arial" w:hAnsi="Arial" w:cs="Arial"/>
          <w:snapToGrid w:val="0"/>
          <w:color w:val="000000" w:themeColor="text1"/>
        </w:rPr>
        <w:t xml:space="preserve"> </w:t>
      </w:r>
      <w:r w:rsidRPr="003A5124">
        <w:rPr>
          <w:rFonts w:ascii="Arial" w:hAnsi="Arial" w:cs="Arial"/>
          <w:b/>
          <w:snapToGrid w:val="0"/>
          <w:color w:val="000000" w:themeColor="text1"/>
        </w:rPr>
        <w:t>(wersji papierowej)</w:t>
      </w:r>
      <w:r w:rsidRPr="003A5124">
        <w:rPr>
          <w:rFonts w:ascii="Arial" w:hAnsi="Arial" w:cs="Arial"/>
          <w:snapToGrid w:val="0"/>
          <w:color w:val="000000" w:themeColor="text1"/>
        </w:rPr>
        <w:t xml:space="preserve"> do siedziby Urzędu, potwierdzona pieczęcią wpływu (a nie datą stempla nadania pocztowego).</w:t>
      </w:r>
    </w:p>
    <w:p w14:paraId="3BF26369" w14:textId="3C718499" w:rsidR="004D1CCD" w:rsidRPr="003A5124" w:rsidRDefault="00551572" w:rsidP="00737357">
      <w:pPr>
        <w:tabs>
          <w:tab w:val="left" w:pos="426"/>
        </w:tabs>
        <w:spacing w:after="0"/>
        <w:ind w:left="284"/>
        <w:jc w:val="both"/>
        <w:rPr>
          <w:rFonts w:ascii="Arial" w:hAnsi="Arial" w:cs="Arial"/>
          <w:color w:val="000000" w:themeColor="text1"/>
        </w:rPr>
      </w:pPr>
      <w:r w:rsidRPr="003A5124">
        <w:rPr>
          <w:rFonts w:ascii="Arial" w:hAnsi="Arial" w:cs="Arial"/>
          <w:b/>
          <w:color w:val="000000" w:themeColor="text1"/>
        </w:rPr>
        <w:t xml:space="preserve">Dla osób, które </w:t>
      </w:r>
      <w:r w:rsidR="004D1CCD" w:rsidRPr="003A5124">
        <w:rPr>
          <w:rFonts w:ascii="Arial" w:hAnsi="Arial" w:cs="Arial"/>
          <w:b/>
          <w:color w:val="000000" w:themeColor="text1"/>
        </w:rPr>
        <w:t xml:space="preserve">posiadają </w:t>
      </w:r>
      <w:r w:rsidR="004D1CCD" w:rsidRPr="004437DD">
        <w:rPr>
          <w:rFonts w:ascii="Arial" w:hAnsi="Arial" w:cs="Arial"/>
          <w:b/>
          <w:color w:val="000000" w:themeColor="text1"/>
        </w:rPr>
        <w:t xml:space="preserve">kwalifikowany podpis elektroniczny, profil zaufany lub </w:t>
      </w:r>
      <w:r w:rsidRPr="004437DD">
        <w:rPr>
          <w:rFonts w:ascii="Arial" w:hAnsi="Arial" w:cs="Arial"/>
          <w:b/>
          <w:color w:val="000000" w:themeColor="text1"/>
        </w:rPr>
        <w:br/>
      </w:r>
      <w:r w:rsidR="004D1CCD" w:rsidRPr="004437DD">
        <w:rPr>
          <w:rFonts w:ascii="Arial" w:hAnsi="Arial" w:cs="Arial"/>
          <w:b/>
          <w:color w:val="000000" w:themeColor="text1"/>
        </w:rPr>
        <w:t>e-dowód,</w:t>
      </w:r>
      <w:r w:rsidR="006F157B" w:rsidRPr="004437DD">
        <w:rPr>
          <w:rFonts w:ascii="Arial" w:hAnsi="Arial" w:cs="Arial"/>
          <w:b/>
          <w:color w:val="000000" w:themeColor="text1"/>
        </w:rPr>
        <w:t xml:space="preserve"> dopuszcza się składanie oferty</w:t>
      </w:r>
      <w:r w:rsidR="00091D78" w:rsidRPr="004437DD">
        <w:rPr>
          <w:rFonts w:ascii="Arial" w:hAnsi="Arial" w:cs="Arial"/>
          <w:b/>
          <w:color w:val="000000" w:themeColor="text1"/>
        </w:rPr>
        <w:t xml:space="preserve"> (</w:t>
      </w:r>
      <w:r w:rsidRPr="004437DD">
        <w:rPr>
          <w:rFonts w:ascii="Arial" w:hAnsi="Arial" w:cs="Arial"/>
          <w:b/>
          <w:color w:val="000000" w:themeColor="text1"/>
        </w:rPr>
        <w:t>wraz z załącznikami w formacie pd</w:t>
      </w:r>
      <w:r w:rsidR="00FC5D32" w:rsidRPr="004437DD">
        <w:rPr>
          <w:rFonts w:ascii="Arial" w:hAnsi="Arial" w:cs="Arial"/>
          <w:b/>
          <w:color w:val="000000" w:themeColor="text1"/>
        </w:rPr>
        <w:t>f zamiast jej papierowej wersji</w:t>
      </w:r>
      <w:r w:rsidRPr="004437DD">
        <w:rPr>
          <w:rFonts w:ascii="Arial" w:hAnsi="Arial" w:cs="Arial"/>
          <w:b/>
          <w:color w:val="000000" w:themeColor="text1"/>
        </w:rPr>
        <w:t xml:space="preserve">) </w:t>
      </w:r>
      <w:r w:rsidR="006F157B" w:rsidRPr="004437DD">
        <w:rPr>
          <w:rFonts w:ascii="Arial" w:hAnsi="Arial" w:cs="Arial"/>
          <w:b/>
          <w:color w:val="000000" w:themeColor="text1"/>
        </w:rPr>
        <w:t xml:space="preserve"> </w:t>
      </w:r>
      <w:r w:rsidR="004D1CCD" w:rsidRPr="004437DD">
        <w:rPr>
          <w:rFonts w:ascii="Arial" w:hAnsi="Arial" w:cs="Arial"/>
          <w:b/>
          <w:color w:val="000000" w:themeColor="text1"/>
        </w:rPr>
        <w:t>za pośrednictwem Elektronicznej Platformy Usług Administracji Publicznej ePUAP</w:t>
      </w:r>
      <w:r w:rsidR="00895A9C" w:rsidRPr="004437DD">
        <w:rPr>
          <w:rFonts w:ascii="Arial" w:hAnsi="Arial" w:cs="Arial"/>
          <w:b/>
          <w:color w:val="000000" w:themeColor="text1"/>
        </w:rPr>
        <w:t xml:space="preserve"> do dnia </w:t>
      </w:r>
      <w:r w:rsidR="00FC22BB">
        <w:rPr>
          <w:rFonts w:ascii="Arial" w:hAnsi="Arial" w:cs="Arial"/>
          <w:b/>
          <w:color w:val="000000" w:themeColor="text1"/>
        </w:rPr>
        <w:t>2</w:t>
      </w:r>
      <w:r w:rsidR="00895A9C" w:rsidRPr="004437DD">
        <w:rPr>
          <w:rFonts w:ascii="Arial" w:hAnsi="Arial" w:cs="Arial"/>
          <w:b/>
          <w:color w:val="000000" w:themeColor="text1"/>
        </w:rPr>
        <w:t xml:space="preserve"> </w:t>
      </w:r>
      <w:r w:rsidR="00FC22BB">
        <w:rPr>
          <w:rFonts w:ascii="Arial" w:hAnsi="Arial" w:cs="Arial"/>
          <w:b/>
          <w:color w:val="000000" w:themeColor="text1"/>
        </w:rPr>
        <w:t>stycznia 2025</w:t>
      </w:r>
      <w:r w:rsidR="00A8613C" w:rsidRPr="004437DD">
        <w:rPr>
          <w:rFonts w:ascii="Arial" w:hAnsi="Arial" w:cs="Arial"/>
          <w:b/>
          <w:color w:val="000000" w:themeColor="text1"/>
        </w:rPr>
        <w:t xml:space="preserve"> roku</w:t>
      </w:r>
      <w:r w:rsidR="00895A9C" w:rsidRPr="004437DD">
        <w:rPr>
          <w:rFonts w:ascii="Arial" w:hAnsi="Arial" w:cs="Arial"/>
          <w:b/>
          <w:color w:val="000000" w:themeColor="text1"/>
        </w:rPr>
        <w:t xml:space="preserve">, </w:t>
      </w:r>
      <w:r w:rsidR="00895A9C" w:rsidRPr="004437DD">
        <w:rPr>
          <w:rFonts w:ascii="Arial" w:hAnsi="Arial" w:cs="Arial"/>
          <w:color w:val="000000" w:themeColor="text1"/>
        </w:rPr>
        <w:t>do godziny</w:t>
      </w:r>
      <w:r w:rsidR="00895A9C" w:rsidRPr="004437DD">
        <w:rPr>
          <w:rFonts w:ascii="Arial" w:hAnsi="Arial" w:cs="Arial"/>
          <w:b/>
          <w:color w:val="000000" w:themeColor="text1"/>
        </w:rPr>
        <w:t xml:space="preserve"> 16:00. </w:t>
      </w:r>
      <w:r w:rsidR="00895A9C" w:rsidRPr="004437DD">
        <w:rPr>
          <w:rFonts w:ascii="Arial" w:hAnsi="Arial" w:cs="Arial"/>
          <w:color w:val="000000" w:themeColor="text1"/>
        </w:rPr>
        <w:t>Platforma dostępna jest</w:t>
      </w:r>
      <w:r w:rsidR="004D1CCD" w:rsidRPr="004437DD">
        <w:rPr>
          <w:rFonts w:ascii="Arial" w:hAnsi="Arial" w:cs="Arial"/>
          <w:color w:val="000000" w:themeColor="text1"/>
        </w:rPr>
        <w:t xml:space="preserve"> pod adresem https://epuap.gov.pl/</w:t>
      </w:r>
      <w:r w:rsidR="00A8613C" w:rsidRPr="004437DD">
        <w:rPr>
          <w:rFonts w:ascii="Arial" w:hAnsi="Arial" w:cs="Arial"/>
          <w:color w:val="000000" w:themeColor="text1"/>
        </w:rPr>
        <w:t>,</w:t>
      </w:r>
      <w:r w:rsidR="004D1CCD" w:rsidRPr="004437DD">
        <w:rPr>
          <w:rFonts w:ascii="Arial" w:hAnsi="Arial" w:cs="Arial"/>
          <w:color w:val="000000" w:themeColor="text1"/>
        </w:rPr>
        <w:t xml:space="preserve"> na adres skrytki Urzędu Marszałkowskiego Województwa Małopols</w:t>
      </w:r>
      <w:r w:rsidR="00A8613C" w:rsidRPr="004437DD">
        <w:rPr>
          <w:rFonts w:ascii="Arial" w:hAnsi="Arial" w:cs="Arial"/>
          <w:color w:val="000000" w:themeColor="text1"/>
        </w:rPr>
        <w:t>kiego: /947ts6aydy/SkrytkaESP z </w:t>
      </w:r>
      <w:r w:rsidR="004D1CCD" w:rsidRPr="004437DD">
        <w:rPr>
          <w:rFonts w:ascii="Arial" w:hAnsi="Arial" w:cs="Arial"/>
          <w:color w:val="000000" w:themeColor="text1"/>
        </w:rPr>
        <w:t>wykorzystaniem Pisma ogólnego do podmiotu publicznego i wp</w:t>
      </w:r>
      <w:r w:rsidR="00113C93" w:rsidRPr="004437DD">
        <w:rPr>
          <w:rFonts w:ascii="Arial" w:hAnsi="Arial" w:cs="Arial"/>
          <w:color w:val="000000" w:themeColor="text1"/>
        </w:rPr>
        <w:t>isaniem w temacie: „Małopolska n</w:t>
      </w:r>
      <w:r w:rsidR="00204FFD" w:rsidRPr="004437DD">
        <w:rPr>
          <w:rFonts w:ascii="Arial" w:hAnsi="Arial" w:cs="Arial"/>
          <w:color w:val="000000" w:themeColor="text1"/>
        </w:rPr>
        <w:t>a Sportowo</w:t>
      </w:r>
      <w:r w:rsidR="004D1CCD" w:rsidRPr="004437DD">
        <w:rPr>
          <w:rFonts w:ascii="Arial" w:hAnsi="Arial" w:cs="Arial"/>
          <w:color w:val="000000" w:themeColor="text1"/>
        </w:rPr>
        <w:t>” (</w:t>
      </w:r>
      <w:r w:rsidR="004D1CCD" w:rsidRPr="004437DD">
        <w:rPr>
          <w:rFonts w:ascii="Arial" w:hAnsi="Arial" w:cs="Arial"/>
          <w:b/>
          <w:color w:val="000000" w:themeColor="text1"/>
        </w:rPr>
        <w:t>decyduje data wpływu na skrytkę ePUAP</w:t>
      </w:r>
      <w:r w:rsidR="004D1CCD" w:rsidRPr="004437DD">
        <w:rPr>
          <w:rFonts w:ascii="Arial" w:hAnsi="Arial" w:cs="Arial"/>
          <w:color w:val="000000" w:themeColor="text1"/>
        </w:rPr>
        <w:t>).</w:t>
      </w:r>
      <w:r w:rsidR="004D1CCD" w:rsidRPr="003A5124">
        <w:rPr>
          <w:rFonts w:ascii="Arial" w:hAnsi="Arial" w:cs="Arial"/>
          <w:color w:val="000000" w:themeColor="text1"/>
        </w:rPr>
        <w:t xml:space="preserve"> Zasady realizacji </w:t>
      </w:r>
      <w:r w:rsidR="004D1CCD" w:rsidRPr="003A5124">
        <w:rPr>
          <w:rFonts w:ascii="Arial" w:hAnsi="Arial" w:cs="Arial"/>
          <w:color w:val="000000" w:themeColor="text1"/>
        </w:rPr>
        <w:lastRenderedPageBreak/>
        <w:t>spraw przez Internet dostępne są pod linkiem</w:t>
      </w:r>
      <w:r w:rsidR="006F157B" w:rsidRPr="003A5124">
        <w:rPr>
          <w:rFonts w:ascii="Arial" w:hAnsi="Arial" w:cs="Arial"/>
          <w:color w:val="000000" w:themeColor="text1"/>
        </w:rPr>
        <w:t xml:space="preserve"> </w:t>
      </w:r>
      <w:hyperlink r:id="rId10" w:history="1">
        <w:r w:rsidR="004D1CCD" w:rsidRPr="003A5124">
          <w:rPr>
            <w:rStyle w:val="Hipercze"/>
            <w:rFonts w:ascii="Arial" w:hAnsi="Arial" w:cs="Arial"/>
            <w:color w:val="000000" w:themeColor="text1"/>
          </w:rPr>
          <w:t>https://bip.malopolska.pl/umwm,m,2852,zalatw-sprawe-przez-internet.html</w:t>
        </w:r>
      </w:hyperlink>
      <w:r w:rsidR="004D1CCD" w:rsidRPr="003A5124">
        <w:rPr>
          <w:rFonts w:ascii="Arial" w:hAnsi="Arial" w:cs="Arial"/>
          <w:color w:val="000000" w:themeColor="text1"/>
        </w:rPr>
        <w:t xml:space="preserve">. </w:t>
      </w:r>
    </w:p>
    <w:p w14:paraId="5CDC7441" w14:textId="77777777" w:rsidR="00346E2F" w:rsidRPr="003A5124" w:rsidRDefault="004D1CCD" w:rsidP="00737357">
      <w:pPr>
        <w:spacing w:after="0"/>
        <w:ind w:left="284"/>
        <w:jc w:val="both"/>
        <w:rPr>
          <w:rFonts w:ascii="Arial" w:hAnsi="Arial" w:cs="Arial"/>
          <w:b/>
          <w:color w:val="000000" w:themeColor="text1"/>
        </w:rPr>
      </w:pPr>
      <w:r w:rsidRPr="003A5124">
        <w:rPr>
          <w:rFonts w:ascii="Arial" w:hAnsi="Arial" w:cs="Arial"/>
          <w:b/>
          <w:color w:val="000000" w:themeColor="text1"/>
        </w:rPr>
        <w:t>Oferty muszą zostać podpisane elektronicznie (tj. podpis</w:t>
      </w:r>
      <w:r w:rsidR="00F143CB">
        <w:rPr>
          <w:rFonts w:ascii="Arial" w:hAnsi="Arial" w:cs="Arial"/>
          <w:b/>
          <w:color w:val="000000" w:themeColor="text1"/>
        </w:rPr>
        <w:t xml:space="preserve"> kwalifikowany, profil zaufany </w:t>
      </w:r>
      <w:r w:rsidRPr="003A5124">
        <w:rPr>
          <w:rFonts w:ascii="Arial" w:hAnsi="Arial" w:cs="Arial"/>
          <w:b/>
          <w:color w:val="000000" w:themeColor="text1"/>
        </w:rPr>
        <w:t>lub e-dowód) przez osoby upoważnione do składania oświadczeń woli w imieniu Oferenta. UWAGA! Skan podpisu n</w:t>
      </w:r>
      <w:r w:rsidR="00346E2F" w:rsidRPr="003A5124">
        <w:rPr>
          <w:rFonts w:ascii="Arial" w:hAnsi="Arial" w:cs="Arial"/>
          <w:b/>
          <w:color w:val="000000" w:themeColor="text1"/>
        </w:rPr>
        <w:t>ie jest podpisem elektronicznym</w:t>
      </w:r>
      <w:r w:rsidR="001F677F" w:rsidRPr="003A5124">
        <w:rPr>
          <w:rFonts w:ascii="Arial" w:hAnsi="Arial" w:cs="Arial"/>
          <w:b/>
          <w:color w:val="000000" w:themeColor="text1"/>
        </w:rPr>
        <w:t>.</w:t>
      </w:r>
    </w:p>
    <w:p w14:paraId="1064DBE6" w14:textId="77777777" w:rsidR="00AB658C" w:rsidRPr="003A5124" w:rsidRDefault="00AB658C" w:rsidP="00737357">
      <w:pPr>
        <w:spacing w:after="0" w:line="240" w:lineRule="auto"/>
        <w:ind w:left="284"/>
        <w:jc w:val="both"/>
        <w:rPr>
          <w:b/>
          <w:bCs/>
          <w:color w:val="000000" w:themeColor="text1"/>
        </w:rPr>
      </w:pPr>
      <w:r w:rsidRPr="003A5124">
        <w:rPr>
          <w:rFonts w:ascii="Arial" w:hAnsi="Arial" w:cs="Arial"/>
          <w:b/>
          <w:bCs/>
          <w:color w:val="000000" w:themeColor="text1"/>
        </w:rPr>
        <w:t>Jeśli oferent nie dostarczy oferty w jeden z ww. sposobów oferta zostanie bez rozpatrzenia</w:t>
      </w:r>
      <w:r w:rsidRPr="003A5124">
        <w:rPr>
          <w:b/>
          <w:bCs/>
          <w:color w:val="000000" w:themeColor="text1"/>
        </w:rPr>
        <w:t>.</w:t>
      </w:r>
    </w:p>
    <w:p w14:paraId="0854CAD1" w14:textId="77777777" w:rsidR="00737357" w:rsidRDefault="001F677F" w:rsidP="0030200A">
      <w:pPr>
        <w:numPr>
          <w:ilvl w:val="0"/>
          <w:numId w:val="17"/>
        </w:numPr>
        <w:autoSpaceDE w:val="0"/>
        <w:autoSpaceDN w:val="0"/>
        <w:adjustRightInd w:val="0"/>
        <w:spacing w:after="0" w:line="240" w:lineRule="auto"/>
        <w:ind w:left="360"/>
        <w:contextualSpacing/>
        <w:jc w:val="both"/>
        <w:rPr>
          <w:rFonts w:ascii="Arial" w:eastAsia="Calibri" w:hAnsi="Arial" w:cs="Arial"/>
          <w:color w:val="000000" w:themeColor="text1"/>
        </w:rPr>
      </w:pPr>
      <w:r w:rsidRPr="003A5124">
        <w:rPr>
          <w:rFonts w:ascii="Arial" w:eastAsia="Calibri" w:hAnsi="Arial" w:cs="Arial"/>
          <w:bCs/>
          <w:color w:val="000000" w:themeColor="text1"/>
        </w:rPr>
        <w:t>Do oferty należy dołączyć następujące załączniki:</w:t>
      </w:r>
    </w:p>
    <w:p w14:paraId="37F5799C" w14:textId="77777777" w:rsidR="00E14C7E" w:rsidRPr="00737357" w:rsidRDefault="00E14C7E" w:rsidP="0030200A">
      <w:pPr>
        <w:pStyle w:val="Akapitzlist"/>
        <w:numPr>
          <w:ilvl w:val="0"/>
          <w:numId w:val="35"/>
        </w:numPr>
        <w:autoSpaceDE w:val="0"/>
        <w:autoSpaceDN w:val="0"/>
        <w:adjustRightInd w:val="0"/>
        <w:spacing w:after="0" w:line="240" w:lineRule="auto"/>
        <w:jc w:val="both"/>
        <w:rPr>
          <w:rFonts w:ascii="Arial" w:eastAsia="Calibri" w:hAnsi="Arial" w:cs="Arial"/>
          <w:color w:val="000000" w:themeColor="text1"/>
        </w:rPr>
      </w:pPr>
      <w:r w:rsidRPr="00737357">
        <w:rPr>
          <w:rFonts w:ascii="Arial" w:eastAsia="Calibri" w:hAnsi="Arial" w:cs="Arial"/>
          <w:color w:val="000000" w:themeColor="text1"/>
        </w:rPr>
        <w:t xml:space="preserve">aktualny dokument stanowiący o podstawie działalności Oferenta/Oferentów, potwierdzający status prawny i umocowanie osób go reprezentujących: </w:t>
      </w:r>
    </w:p>
    <w:p w14:paraId="5F472CA9" w14:textId="77777777" w:rsidR="00E14C7E" w:rsidRPr="003A5124" w:rsidRDefault="00E14C7E" w:rsidP="0030200A">
      <w:pPr>
        <w:numPr>
          <w:ilvl w:val="0"/>
          <w:numId w:val="25"/>
        </w:numPr>
        <w:autoSpaceDE w:val="0"/>
        <w:autoSpaceDN w:val="0"/>
        <w:adjustRightInd w:val="0"/>
        <w:spacing w:after="0" w:line="240" w:lineRule="auto"/>
        <w:ind w:left="993" w:hanging="284"/>
        <w:jc w:val="both"/>
        <w:rPr>
          <w:rFonts w:ascii="Arial" w:eastAsia="Calibri" w:hAnsi="Arial" w:cs="Arial"/>
          <w:color w:val="000000" w:themeColor="text1"/>
        </w:rPr>
      </w:pPr>
      <w:r w:rsidRPr="003A5124">
        <w:rPr>
          <w:rFonts w:ascii="Arial" w:eastAsia="Calibri" w:hAnsi="Arial" w:cs="Arial"/>
          <w:color w:val="000000" w:themeColor="text1"/>
        </w:rPr>
        <w:t>w przypadku fundacji, stowarzyszeń oraz spółdzielni socjalnych – aktualny (tzn. zgodny ze stanem faktycznym) wydruk z Krajowego Rejestru Sądowego;</w:t>
      </w:r>
    </w:p>
    <w:p w14:paraId="48894B2D" w14:textId="77777777" w:rsidR="00E14C7E" w:rsidRPr="003A5124" w:rsidRDefault="00E14C7E" w:rsidP="0030200A">
      <w:pPr>
        <w:numPr>
          <w:ilvl w:val="0"/>
          <w:numId w:val="25"/>
        </w:numPr>
        <w:autoSpaceDE w:val="0"/>
        <w:autoSpaceDN w:val="0"/>
        <w:adjustRightInd w:val="0"/>
        <w:spacing w:after="0" w:line="240" w:lineRule="auto"/>
        <w:ind w:left="993" w:hanging="284"/>
        <w:jc w:val="both"/>
        <w:rPr>
          <w:rFonts w:ascii="Arial" w:eastAsia="Calibri" w:hAnsi="Arial" w:cs="Arial"/>
          <w:color w:val="000000" w:themeColor="text1"/>
        </w:rPr>
      </w:pPr>
      <w:r w:rsidRPr="003A5124">
        <w:rPr>
          <w:rFonts w:ascii="Arial" w:eastAsia="Calibri" w:hAnsi="Arial" w:cs="Arial"/>
          <w:color w:val="000000" w:themeColor="text1"/>
        </w:rPr>
        <w:t xml:space="preserve">w przypadku kościelnych osób prawnych – aktualne zaświadczenie o osobowości prawnej parafii/zakonu oraz aktualne upoważnienie dla proboszcza/przeora </w:t>
      </w:r>
      <w:r w:rsidRPr="003A5124">
        <w:rPr>
          <w:rFonts w:ascii="Arial" w:eastAsia="Calibri" w:hAnsi="Arial" w:cs="Arial"/>
          <w:color w:val="000000" w:themeColor="text1"/>
        </w:rPr>
        <w:br/>
        <w:t>do reprezentowania parafii/zakonu i zaciągania zobowiązań finansowych;</w:t>
      </w:r>
    </w:p>
    <w:p w14:paraId="5615D9E2" w14:textId="77777777" w:rsidR="00E14C7E" w:rsidRPr="003A5124" w:rsidRDefault="00E14C7E" w:rsidP="0030200A">
      <w:pPr>
        <w:numPr>
          <w:ilvl w:val="0"/>
          <w:numId w:val="25"/>
        </w:numPr>
        <w:autoSpaceDE w:val="0"/>
        <w:autoSpaceDN w:val="0"/>
        <w:adjustRightInd w:val="0"/>
        <w:spacing w:after="0" w:line="240" w:lineRule="auto"/>
        <w:ind w:left="993" w:hanging="284"/>
        <w:jc w:val="both"/>
        <w:rPr>
          <w:rFonts w:ascii="Arial" w:eastAsia="Calibri" w:hAnsi="Arial" w:cs="Arial"/>
          <w:color w:val="000000" w:themeColor="text1"/>
        </w:rPr>
      </w:pPr>
      <w:r w:rsidRPr="003A5124">
        <w:rPr>
          <w:rFonts w:ascii="Arial" w:eastAsia="Calibri" w:hAnsi="Arial" w:cs="Arial"/>
          <w:color w:val="000000" w:themeColor="text1"/>
        </w:rPr>
        <w:t>w przypadku pozostałych podmiotów, które nie podlegają rejestracji w Krajowym Rejestrze Sądowym – inny dokument właściwy dla Oferenta/Oferentów. Jeśli ofertę składa stowarzyszenie zwykłe dokumentem właściwym będzie wypis</w:t>
      </w:r>
      <w:r w:rsidRPr="003A5124">
        <w:rPr>
          <w:rFonts w:ascii="Arial" w:eastAsia="Calibri" w:hAnsi="Arial" w:cs="Arial"/>
          <w:color w:val="000000" w:themeColor="text1"/>
        </w:rPr>
        <w:br/>
        <w:t>z ewidencji zawierający następujące dane: nazwę stowarzyszenia, cel działania, adres siedziby, reprezentację stowarzyszenia, informację o statusie organizacji pożytku publicznego;</w:t>
      </w:r>
    </w:p>
    <w:p w14:paraId="1F549975" w14:textId="77777777" w:rsidR="00E14C7E" w:rsidRPr="00BB01B5" w:rsidRDefault="00E14C7E" w:rsidP="0030200A">
      <w:pPr>
        <w:numPr>
          <w:ilvl w:val="0"/>
          <w:numId w:val="25"/>
        </w:numPr>
        <w:autoSpaceDE w:val="0"/>
        <w:autoSpaceDN w:val="0"/>
        <w:adjustRightInd w:val="0"/>
        <w:spacing w:after="0" w:line="240" w:lineRule="auto"/>
        <w:ind w:left="993" w:hanging="284"/>
        <w:jc w:val="both"/>
        <w:rPr>
          <w:rFonts w:ascii="Arial" w:eastAsia="Calibri" w:hAnsi="Arial" w:cs="Arial"/>
          <w:color w:val="000000" w:themeColor="text1"/>
        </w:rPr>
      </w:pPr>
      <w:r w:rsidRPr="003A5124">
        <w:rPr>
          <w:rFonts w:ascii="Arial" w:eastAsia="Calibri" w:hAnsi="Arial" w:cs="Arial"/>
          <w:color w:val="000000" w:themeColor="text1"/>
        </w:rPr>
        <w:t xml:space="preserve">kopię umowy lub statutu spółki potwierdzoną za zgodność z oryginałem – </w:t>
      </w:r>
      <w:r w:rsidRPr="003A5124">
        <w:rPr>
          <w:rFonts w:ascii="Arial" w:eastAsia="Calibri" w:hAnsi="Arial" w:cs="Arial"/>
          <w:color w:val="000000" w:themeColor="text1"/>
        </w:rPr>
        <w:br/>
        <w:t>w przypadku, gdy oferent jest spółką prawa handlowego, o której mowa w art</w:t>
      </w:r>
      <w:r w:rsidRPr="00BB01B5">
        <w:rPr>
          <w:rFonts w:ascii="Arial" w:eastAsia="Calibri" w:hAnsi="Arial" w:cs="Arial"/>
          <w:color w:val="000000" w:themeColor="text1"/>
        </w:rPr>
        <w:t xml:space="preserve">. 3 ust. 3 pkt 4 ustawy z dnia 24 kwietnia 2003 r. o działalności pożytku publicznego </w:t>
      </w:r>
      <w:r w:rsidRPr="00BB01B5">
        <w:rPr>
          <w:rFonts w:ascii="Arial" w:eastAsia="Calibri" w:hAnsi="Arial" w:cs="Arial"/>
          <w:color w:val="000000" w:themeColor="text1"/>
        </w:rPr>
        <w:br/>
        <w:t>i o wolontariacie.</w:t>
      </w:r>
    </w:p>
    <w:p w14:paraId="0B8FD5A1" w14:textId="77777777" w:rsidR="00737357" w:rsidRPr="00737357" w:rsidRDefault="00E14C7E" w:rsidP="0030200A">
      <w:pPr>
        <w:pStyle w:val="Akapitzlist"/>
        <w:numPr>
          <w:ilvl w:val="0"/>
          <w:numId w:val="35"/>
        </w:numPr>
        <w:tabs>
          <w:tab w:val="num" w:pos="964"/>
        </w:tabs>
        <w:spacing w:after="0" w:line="240" w:lineRule="auto"/>
        <w:jc w:val="both"/>
        <w:rPr>
          <w:rFonts w:ascii="Arial" w:eastAsia="Calibri" w:hAnsi="Arial" w:cs="Arial"/>
          <w:snapToGrid w:val="0"/>
          <w:color w:val="000000" w:themeColor="text1"/>
        </w:rPr>
      </w:pPr>
      <w:r w:rsidRPr="00737357">
        <w:rPr>
          <w:rFonts w:ascii="Arial" w:eastAsia="Calibri" w:hAnsi="Arial" w:cs="Arial"/>
          <w:color w:val="000000" w:themeColor="text1"/>
        </w:rPr>
        <w:t xml:space="preserve">inne dokumenty, jeśli są wymagane, np.: szczególne upoważnienie osób </w:t>
      </w:r>
      <w:r w:rsidRPr="00737357">
        <w:rPr>
          <w:rFonts w:ascii="Arial" w:eastAsia="Calibri" w:hAnsi="Arial" w:cs="Arial"/>
          <w:color w:val="000000" w:themeColor="text1"/>
        </w:rPr>
        <w:br/>
        <w:t>do reprezentowania Oferenta/Oferentów</w:t>
      </w:r>
      <w:r w:rsidRPr="00737357">
        <w:rPr>
          <w:rFonts w:ascii="Arial" w:eastAsia="Calibri" w:hAnsi="Arial" w:cs="Arial"/>
          <w:snapToGrid w:val="0"/>
          <w:color w:val="000000" w:themeColor="text1"/>
        </w:rPr>
        <w:t xml:space="preserve">, </w:t>
      </w:r>
      <w:r w:rsidRPr="00737357">
        <w:rPr>
          <w:rFonts w:ascii="Arial" w:eastAsia="Calibri" w:hAnsi="Arial" w:cs="Arial"/>
          <w:color w:val="000000" w:themeColor="text1"/>
        </w:rPr>
        <w:t>terenowe oddziały organizacji (nieposiadające osobowości prawnej) mogą złożyć wniosek wyłącznie za zgodą zarządu głównego organizacji (tj. na podstawie pełnomocnictwa rodzajowego udzielonego przez zarząd główny)</w:t>
      </w:r>
      <w:r w:rsidRPr="00737357">
        <w:rPr>
          <w:rFonts w:ascii="Arial" w:eastAsia="Calibri" w:hAnsi="Arial" w:cs="Arial"/>
          <w:snapToGrid w:val="0"/>
          <w:color w:val="000000" w:themeColor="text1"/>
        </w:rPr>
        <w:t xml:space="preserve">, </w:t>
      </w:r>
      <w:r w:rsidRPr="00737357">
        <w:rPr>
          <w:rFonts w:ascii="Arial" w:eastAsia="Calibri" w:hAnsi="Arial" w:cs="Arial"/>
          <w:color w:val="000000" w:themeColor="text1"/>
        </w:rPr>
        <w:t>w przypadku złożenia oferty wsp</w:t>
      </w:r>
      <w:r w:rsidR="00552FF0" w:rsidRPr="00737357">
        <w:rPr>
          <w:rFonts w:ascii="Arial" w:eastAsia="Calibri" w:hAnsi="Arial" w:cs="Arial"/>
          <w:color w:val="000000" w:themeColor="text1"/>
        </w:rPr>
        <w:t>ólnej, o której mowa w Roz</w:t>
      </w:r>
      <w:r w:rsidRPr="00737357">
        <w:rPr>
          <w:rFonts w:ascii="Arial" w:eastAsia="Calibri" w:hAnsi="Arial" w:cs="Arial"/>
          <w:color w:val="000000" w:themeColor="text1"/>
        </w:rPr>
        <w:t xml:space="preserve"> III ust. 5 niniejszego regulaminu należy załączyć do oferty wspólnej </w:t>
      </w:r>
      <w:r w:rsidRPr="00261419">
        <w:rPr>
          <w:rFonts w:ascii="Arial" w:eastAsia="Calibri" w:hAnsi="Arial" w:cs="Arial"/>
          <w:b/>
          <w:color w:val="000000" w:themeColor="text1"/>
        </w:rPr>
        <w:t>umowę</w:t>
      </w:r>
      <w:r w:rsidR="00360670" w:rsidRPr="00261419">
        <w:rPr>
          <w:rFonts w:ascii="Arial" w:eastAsia="Calibri" w:hAnsi="Arial" w:cs="Arial"/>
          <w:b/>
          <w:color w:val="000000" w:themeColor="text1"/>
        </w:rPr>
        <w:t>/porozumienie</w:t>
      </w:r>
      <w:r w:rsidRPr="00737357">
        <w:rPr>
          <w:rFonts w:ascii="Arial" w:eastAsia="Calibri" w:hAnsi="Arial" w:cs="Arial"/>
          <w:color w:val="000000" w:themeColor="text1"/>
        </w:rPr>
        <w:t xml:space="preserve"> zawartą z podmiotami składającymi ofertę wspólną;</w:t>
      </w:r>
    </w:p>
    <w:p w14:paraId="280336D7" w14:textId="77777777" w:rsidR="00737357" w:rsidRPr="00737357" w:rsidRDefault="005F621C" w:rsidP="0030200A">
      <w:pPr>
        <w:pStyle w:val="Akapitzlist"/>
        <w:numPr>
          <w:ilvl w:val="0"/>
          <w:numId w:val="35"/>
        </w:numPr>
        <w:tabs>
          <w:tab w:val="num" w:pos="964"/>
        </w:tabs>
        <w:spacing w:after="0" w:line="240" w:lineRule="auto"/>
        <w:jc w:val="both"/>
        <w:rPr>
          <w:rFonts w:ascii="Arial" w:eastAsia="Calibri" w:hAnsi="Arial" w:cs="Arial"/>
          <w:snapToGrid w:val="0"/>
          <w:color w:val="000000" w:themeColor="text1"/>
        </w:rPr>
      </w:pPr>
      <w:r w:rsidRPr="00737357">
        <w:rPr>
          <w:rFonts w:ascii="Arial" w:eastAsia="Calibri" w:hAnsi="Arial" w:cs="Arial"/>
          <w:color w:val="000000" w:themeColor="text1"/>
        </w:rPr>
        <w:t>aktualny statut Oferenta jeśli załą</w:t>
      </w:r>
      <w:r w:rsidR="001B112F" w:rsidRPr="00737357">
        <w:rPr>
          <w:rFonts w:ascii="Arial" w:eastAsia="Calibri" w:hAnsi="Arial" w:cs="Arial"/>
          <w:color w:val="000000" w:themeColor="text1"/>
        </w:rPr>
        <w:t>czona ewidencja nie zawiera informacji dotyczącej osób, któ</w:t>
      </w:r>
      <w:r w:rsidR="00F858BF" w:rsidRPr="00737357">
        <w:rPr>
          <w:rFonts w:ascii="Arial" w:eastAsia="Calibri" w:hAnsi="Arial" w:cs="Arial"/>
          <w:color w:val="000000" w:themeColor="text1"/>
        </w:rPr>
        <w:t>re go reprezentują</w:t>
      </w:r>
      <w:r w:rsidR="00057317" w:rsidRPr="00737357">
        <w:rPr>
          <w:rFonts w:ascii="Arial" w:eastAsia="Calibri" w:hAnsi="Arial" w:cs="Arial"/>
          <w:color w:val="000000" w:themeColor="text1"/>
        </w:rPr>
        <w:t xml:space="preserve"> w ramach ważności oświadczeń woli dotyczących praw </w:t>
      </w:r>
      <w:r w:rsidR="00961E1E" w:rsidRPr="00737357">
        <w:rPr>
          <w:rFonts w:ascii="Arial" w:eastAsia="Calibri" w:hAnsi="Arial" w:cs="Arial"/>
          <w:color w:val="000000" w:themeColor="text1"/>
        </w:rPr>
        <w:br/>
      </w:r>
      <w:r w:rsidR="00057317" w:rsidRPr="00737357">
        <w:rPr>
          <w:rFonts w:ascii="Arial" w:eastAsia="Calibri" w:hAnsi="Arial" w:cs="Arial"/>
          <w:color w:val="000000" w:themeColor="text1"/>
        </w:rPr>
        <w:t xml:space="preserve">i obowiązków majątkowych podmiotu. </w:t>
      </w:r>
    </w:p>
    <w:p w14:paraId="1E5B962C" w14:textId="77777777" w:rsidR="00737357" w:rsidRPr="00737357" w:rsidRDefault="00E14C7E" w:rsidP="0030200A">
      <w:pPr>
        <w:pStyle w:val="Akapitzlist"/>
        <w:numPr>
          <w:ilvl w:val="0"/>
          <w:numId w:val="35"/>
        </w:numPr>
        <w:tabs>
          <w:tab w:val="num" w:pos="964"/>
        </w:tabs>
        <w:spacing w:after="0" w:line="240" w:lineRule="auto"/>
        <w:jc w:val="both"/>
        <w:rPr>
          <w:rFonts w:ascii="Arial" w:eastAsia="Calibri" w:hAnsi="Arial" w:cs="Arial"/>
          <w:snapToGrid w:val="0"/>
          <w:color w:val="000000" w:themeColor="text1"/>
        </w:rPr>
      </w:pPr>
      <w:r w:rsidRPr="00737357">
        <w:rPr>
          <w:rFonts w:ascii="Arial" w:eastAsia="Calibri" w:hAnsi="Arial" w:cs="Arial"/>
          <w:bCs/>
          <w:color w:val="000000" w:themeColor="text1"/>
        </w:rPr>
        <w:t>Oferenci, którzy są w trakcie zmian statutowych powinni złożyć kopię uchwały o zmianie statutu wraz z kopią (pierwszej strony) wniosku o zmianę danych w KRS;</w:t>
      </w:r>
    </w:p>
    <w:p w14:paraId="2DA7117F" w14:textId="77777777" w:rsidR="002F000B" w:rsidRPr="00737357" w:rsidRDefault="002F000B" w:rsidP="0030200A">
      <w:pPr>
        <w:pStyle w:val="Akapitzlist"/>
        <w:numPr>
          <w:ilvl w:val="0"/>
          <w:numId w:val="35"/>
        </w:numPr>
        <w:tabs>
          <w:tab w:val="num" w:pos="964"/>
        </w:tabs>
        <w:spacing w:after="0" w:line="240" w:lineRule="auto"/>
        <w:jc w:val="both"/>
        <w:rPr>
          <w:rFonts w:ascii="Arial" w:eastAsia="Calibri" w:hAnsi="Arial" w:cs="Arial"/>
          <w:snapToGrid w:val="0"/>
          <w:color w:val="000000" w:themeColor="text1"/>
        </w:rPr>
      </w:pPr>
      <w:r w:rsidRPr="00737357">
        <w:rPr>
          <w:rFonts w:ascii="Arial" w:hAnsi="Arial" w:cs="Arial"/>
          <w:bCs/>
          <w:snapToGrid w:val="0"/>
          <w:color w:val="000000" w:themeColor="text1"/>
          <w:lang w:eastAsia="pl-PL"/>
        </w:rPr>
        <w:t>oświadczenie dotyczące wymagań służących zapewnieniu dostępności osobom ze szczególnymi potrzebami, które zostaną zapewnione w ramach realizacj</w:t>
      </w:r>
      <w:r w:rsidR="001A71A0" w:rsidRPr="00737357">
        <w:rPr>
          <w:rFonts w:ascii="Arial" w:hAnsi="Arial" w:cs="Arial"/>
          <w:bCs/>
          <w:snapToGrid w:val="0"/>
          <w:color w:val="000000" w:themeColor="text1"/>
          <w:lang w:eastAsia="pl-PL"/>
        </w:rPr>
        <w:t>i zadania publicznego stanowi</w:t>
      </w:r>
      <w:r w:rsidRPr="00737357">
        <w:rPr>
          <w:rFonts w:ascii="Arial" w:hAnsi="Arial" w:cs="Arial"/>
          <w:bCs/>
          <w:snapToGrid w:val="0"/>
          <w:color w:val="000000" w:themeColor="text1"/>
          <w:lang w:eastAsia="pl-PL"/>
        </w:rPr>
        <w:t xml:space="preserve"> załącznik do oferty/akt</w:t>
      </w:r>
      <w:r w:rsidR="001A71A0" w:rsidRPr="00737357">
        <w:rPr>
          <w:rFonts w:ascii="Arial" w:hAnsi="Arial" w:cs="Arial"/>
          <w:bCs/>
          <w:snapToGrid w:val="0"/>
          <w:color w:val="000000" w:themeColor="text1"/>
          <w:lang w:eastAsia="pl-PL"/>
        </w:rPr>
        <w:t>ualizacji oferty i jest ich integralną częścią</w:t>
      </w:r>
      <w:r w:rsidRPr="00737357">
        <w:rPr>
          <w:rFonts w:ascii="Arial" w:hAnsi="Arial" w:cs="Arial"/>
          <w:bCs/>
          <w:snapToGrid w:val="0"/>
          <w:color w:val="000000" w:themeColor="text1"/>
          <w:lang w:eastAsia="pl-PL"/>
        </w:rPr>
        <w:t>.</w:t>
      </w:r>
    </w:p>
    <w:p w14:paraId="7D56F592" w14:textId="77777777" w:rsidR="00F2285F" w:rsidRPr="008C5C8C" w:rsidRDefault="002F000B" w:rsidP="00927334">
      <w:pPr>
        <w:tabs>
          <w:tab w:val="num" w:pos="964"/>
        </w:tabs>
        <w:spacing w:after="0" w:line="240" w:lineRule="auto"/>
        <w:jc w:val="both"/>
        <w:rPr>
          <w:rFonts w:ascii="Arial" w:eastAsia="Calibri" w:hAnsi="Arial" w:cs="Arial"/>
          <w:b/>
          <w:snapToGrid w:val="0"/>
          <w:color w:val="000000" w:themeColor="text1"/>
        </w:rPr>
      </w:pPr>
      <w:r w:rsidRPr="008C5C8C">
        <w:rPr>
          <w:rFonts w:ascii="Arial" w:hAnsi="Arial" w:cs="Arial"/>
          <w:b/>
          <w:bCs/>
          <w:snapToGrid w:val="0"/>
          <w:color w:val="000000" w:themeColor="text1"/>
          <w:lang w:eastAsia="pl-PL"/>
        </w:rPr>
        <w:t>W przypadku składania przez Oferenta większej liczby ofert, powyższe załączniki </w:t>
      </w:r>
      <w:r w:rsidRPr="008C5C8C">
        <w:rPr>
          <w:rFonts w:ascii="Arial" w:hAnsi="Arial" w:cs="Arial"/>
          <w:b/>
          <w:bCs/>
          <w:snapToGrid w:val="0"/>
          <w:color w:val="000000" w:themeColor="text1"/>
          <w:lang w:eastAsia="pl-PL"/>
        </w:rPr>
        <w:br/>
        <w:t>i dokumenty do oferty mogą być dołączone tylko do jednej oferty</w:t>
      </w:r>
      <w:r w:rsidR="00BD691B" w:rsidRPr="008C5C8C">
        <w:rPr>
          <w:rFonts w:ascii="Arial" w:hAnsi="Arial" w:cs="Arial"/>
          <w:b/>
          <w:bCs/>
          <w:snapToGrid w:val="0"/>
          <w:color w:val="000000" w:themeColor="text1"/>
          <w:lang w:eastAsia="pl-PL"/>
        </w:rPr>
        <w:t xml:space="preserve"> z wyłączeniem pkt. 6</w:t>
      </w:r>
      <w:r w:rsidRPr="008C5C8C">
        <w:rPr>
          <w:rFonts w:ascii="Arial" w:hAnsi="Arial" w:cs="Arial"/>
          <w:b/>
          <w:bCs/>
          <w:snapToGrid w:val="0"/>
          <w:color w:val="000000" w:themeColor="text1"/>
          <w:lang w:eastAsia="pl-PL"/>
        </w:rPr>
        <w:t xml:space="preserve">.  </w:t>
      </w:r>
      <w:r w:rsidR="00BD691B" w:rsidRPr="008C5C8C">
        <w:rPr>
          <w:rFonts w:ascii="Arial" w:hAnsi="Arial" w:cs="Arial"/>
          <w:b/>
          <w:bCs/>
          <w:snapToGrid w:val="0"/>
          <w:color w:val="000000" w:themeColor="text1"/>
          <w:lang w:eastAsia="pl-PL"/>
        </w:rPr>
        <w:br/>
      </w:r>
      <w:r w:rsidRPr="008C5C8C">
        <w:rPr>
          <w:rFonts w:ascii="Arial" w:hAnsi="Arial" w:cs="Arial"/>
          <w:b/>
          <w:bCs/>
          <w:snapToGrid w:val="0"/>
          <w:color w:val="000000" w:themeColor="text1"/>
          <w:lang w:eastAsia="pl-PL"/>
        </w:rPr>
        <w:t xml:space="preserve">W kolejnych ofertach winna znaleźć się informacja, do której oferty zostały dołączone te załączniki. </w:t>
      </w:r>
    </w:p>
    <w:p w14:paraId="0C17EA56" w14:textId="77777777" w:rsidR="00E14C7E" w:rsidRPr="00632C6B" w:rsidRDefault="00E14C7E" w:rsidP="0030200A">
      <w:pPr>
        <w:pStyle w:val="Akapitzlist"/>
        <w:numPr>
          <w:ilvl w:val="0"/>
          <w:numId w:val="17"/>
        </w:numPr>
        <w:tabs>
          <w:tab w:val="num" w:pos="964"/>
        </w:tabs>
        <w:spacing w:after="0" w:line="240" w:lineRule="auto"/>
        <w:ind w:left="284" w:hanging="284"/>
        <w:jc w:val="both"/>
        <w:rPr>
          <w:rFonts w:ascii="Arial" w:eastAsia="Calibri" w:hAnsi="Arial" w:cs="Arial"/>
          <w:snapToGrid w:val="0"/>
          <w:color w:val="000000" w:themeColor="text1"/>
        </w:rPr>
      </w:pPr>
      <w:r w:rsidRPr="00F2285F">
        <w:rPr>
          <w:rFonts w:ascii="Arial" w:eastAsia="Calibri" w:hAnsi="Arial" w:cs="Arial"/>
          <w:color w:val="000000" w:themeColor="text1"/>
        </w:rPr>
        <w:t xml:space="preserve">Załączniki (jak wyżej) muszą spełniać wymogi ważności, tzn. muszą być podpisane przez osoby uprawnione: w przypadku załączników składanych w formie </w:t>
      </w:r>
      <w:r w:rsidRPr="00F2285F">
        <w:rPr>
          <w:rFonts w:ascii="Arial" w:eastAsia="Calibri" w:hAnsi="Arial" w:cs="Arial"/>
          <w:bCs/>
          <w:color w:val="000000" w:themeColor="text1"/>
        </w:rPr>
        <w:t>kserokopii,</w:t>
      </w:r>
      <w:r w:rsidRPr="00F2285F">
        <w:rPr>
          <w:rFonts w:ascii="Arial" w:eastAsia="Calibri" w:hAnsi="Arial" w:cs="Arial"/>
          <w:color w:val="000000" w:themeColor="text1"/>
        </w:rPr>
        <w:t xml:space="preserve"> </w:t>
      </w:r>
      <w:r w:rsidRPr="00F2285F">
        <w:rPr>
          <w:rFonts w:ascii="Arial" w:eastAsia="Calibri" w:hAnsi="Arial" w:cs="Arial"/>
          <w:b/>
          <w:color w:val="000000" w:themeColor="text1"/>
        </w:rPr>
        <w:t>każda strona załącznika winna być</w:t>
      </w:r>
      <w:r w:rsidRPr="00F2285F">
        <w:rPr>
          <w:rFonts w:ascii="Arial" w:eastAsia="Calibri" w:hAnsi="Arial" w:cs="Arial"/>
          <w:color w:val="000000" w:themeColor="text1"/>
        </w:rPr>
        <w:t xml:space="preserve"> </w:t>
      </w:r>
      <w:r w:rsidRPr="00F2285F">
        <w:rPr>
          <w:rFonts w:ascii="Arial" w:eastAsia="Calibri" w:hAnsi="Arial" w:cs="Arial"/>
          <w:b/>
          <w:color w:val="000000" w:themeColor="text1"/>
        </w:rPr>
        <w:t xml:space="preserve">potwierdzona za zgodność z oryginałem </w:t>
      </w:r>
      <w:r w:rsidRPr="00F2285F">
        <w:rPr>
          <w:rFonts w:ascii="Arial" w:eastAsia="Calibri" w:hAnsi="Arial" w:cs="Arial"/>
          <w:color w:val="000000" w:themeColor="text1"/>
        </w:rPr>
        <w:t xml:space="preserve">i opatrzona datą przez osoby uprawnione. Jeżeli osoby uprawnione nie dysponują pieczątkami imiennymi każda strona musi być podpisana pełnym imieniem i nazwiskiem </w:t>
      </w:r>
      <w:r w:rsidRPr="00F2285F">
        <w:rPr>
          <w:rFonts w:ascii="Arial" w:eastAsia="Calibri" w:hAnsi="Arial" w:cs="Arial"/>
          <w:color w:val="000000" w:themeColor="text1"/>
        </w:rPr>
        <w:br/>
        <w:t xml:space="preserve">z zaznaczeniem pełnionej funkcji. Jeżeli odpis z KRS (Krajowy Rejestr Sądowy) </w:t>
      </w:r>
      <w:r w:rsidRPr="00F2285F">
        <w:rPr>
          <w:rFonts w:ascii="Arial" w:eastAsia="Calibri" w:hAnsi="Arial" w:cs="Arial"/>
          <w:color w:val="000000" w:themeColor="text1"/>
        </w:rPr>
        <w:br/>
        <w:t xml:space="preserve">został wydrukowany ze strony </w:t>
      </w:r>
      <w:hyperlink r:id="rId11" w:history="1">
        <w:r w:rsidRPr="00F2285F">
          <w:rPr>
            <w:rStyle w:val="Hipercze"/>
            <w:rFonts w:ascii="Arial" w:eastAsia="Calibri" w:hAnsi="Arial" w:cs="Arial"/>
            <w:color w:val="000000" w:themeColor="text1"/>
          </w:rPr>
          <w:t>E-MS-Portal</w:t>
        </w:r>
      </w:hyperlink>
      <w:r w:rsidRPr="00F2285F">
        <w:rPr>
          <w:rFonts w:ascii="Arial" w:eastAsia="Calibri" w:hAnsi="Arial" w:cs="Arial"/>
          <w:color w:val="000000" w:themeColor="text1"/>
        </w:rPr>
        <w:t xml:space="preserve"> (https://ems.ms.gov.pl/), Oferent/Oferenci </w:t>
      </w:r>
      <w:r w:rsidRPr="00F2285F">
        <w:rPr>
          <w:rFonts w:ascii="Arial" w:eastAsia="Calibri" w:hAnsi="Arial" w:cs="Arial"/>
          <w:color w:val="000000" w:themeColor="text1"/>
        </w:rPr>
        <w:br/>
        <w:t xml:space="preserve">nie musi/muszą </w:t>
      </w:r>
      <w:r w:rsidRPr="00632C6B">
        <w:rPr>
          <w:rFonts w:ascii="Arial" w:eastAsia="Calibri" w:hAnsi="Arial" w:cs="Arial"/>
          <w:color w:val="000000" w:themeColor="text1"/>
        </w:rPr>
        <w:t>poświadczać za zgodność z oryginałem odpisu.</w:t>
      </w:r>
    </w:p>
    <w:p w14:paraId="0C85A84E" w14:textId="72FB2249" w:rsidR="00F2285F" w:rsidRDefault="00E14C7E" w:rsidP="0030200A">
      <w:pPr>
        <w:pStyle w:val="Akapitzlist"/>
        <w:numPr>
          <w:ilvl w:val="0"/>
          <w:numId w:val="17"/>
        </w:numPr>
        <w:spacing w:after="0" w:line="240" w:lineRule="auto"/>
        <w:ind w:left="284" w:hanging="284"/>
        <w:jc w:val="both"/>
        <w:rPr>
          <w:rFonts w:ascii="Arial" w:eastAsia="Calibri" w:hAnsi="Arial" w:cs="Arial"/>
          <w:color w:val="000000" w:themeColor="text1"/>
        </w:rPr>
      </w:pPr>
      <w:r w:rsidRPr="00632C6B">
        <w:rPr>
          <w:rFonts w:ascii="Arial" w:eastAsia="Calibri" w:hAnsi="Arial" w:cs="Arial"/>
          <w:color w:val="000000" w:themeColor="text1"/>
        </w:rPr>
        <w:t xml:space="preserve">Dane osobowe zawarte w ofercie realizacji zadania publicznego realizowanego </w:t>
      </w:r>
      <w:r w:rsidRPr="00632C6B">
        <w:rPr>
          <w:rFonts w:ascii="Arial" w:eastAsia="Calibri" w:hAnsi="Arial" w:cs="Arial"/>
          <w:color w:val="000000" w:themeColor="text1"/>
        </w:rPr>
        <w:br/>
        <w:t xml:space="preserve">w ramach otwartego konkursu ofert na realizację zadań publicznych Województwa </w:t>
      </w:r>
      <w:r w:rsidRPr="00632C6B">
        <w:rPr>
          <w:rFonts w:ascii="Arial" w:eastAsia="Calibri" w:hAnsi="Arial" w:cs="Arial"/>
          <w:color w:val="000000" w:themeColor="text1"/>
        </w:rPr>
        <w:lastRenderedPageBreak/>
        <w:t>Małopolskiego w obszarze wspierania i upowszec</w:t>
      </w:r>
      <w:r w:rsidR="007E5B76" w:rsidRPr="00632C6B">
        <w:rPr>
          <w:rFonts w:ascii="Arial" w:eastAsia="Calibri" w:hAnsi="Arial" w:cs="Arial"/>
          <w:color w:val="000000" w:themeColor="text1"/>
        </w:rPr>
        <w:t>hniania kultury fizycznej</w:t>
      </w:r>
      <w:r w:rsidR="00BB6B9D" w:rsidRPr="00632C6B">
        <w:rPr>
          <w:rFonts w:ascii="Arial" w:eastAsia="Calibri" w:hAnsi="Arial" w:cs="Arial"/>
          <w:color w:val="000000" w:themeColor="text1"/>
        </w:rPr>
        <w:t xml:space="preserve"> w 202</w:t>
      </w:r>
      <w:r w:rsidR="00125AF9" w:rsidRPr="00632C6B">
        <w:rPr>
          <w:rFonts w:ascii="Arial" w:eastAsia="Calibri" w:hAnsi="Arial" w:cs="Arial"/>
          <w:color w:val="000000" w:themeColor="text1"/>
        </w:rPr>
        <w:t>5</w:t>
      </w:r>
      <w:r w:rsidRPr="00632C6B">
        <w:rPr>
          <w:rFonts w:ascii="Arial" w:eastAsia="Calibri" w:hAnsi="Arial" w:cs="Arial"/>
          <w:color w:val="000000" w:themeColor="text1"/>
        </w:rPr>
        <w:t xml:space="preserve"> roku </w:t>
      </w:r>
      <w:r w:rsidRPr="00632C6B">
        <w:rPr>
          <w:rFonts w:ascii="Arial" w:eastAsia="Calibri" w:hAnsi="Arial" w:cs="Arial"/>
          <w:color w:val="000000" w:themeColor="text1"/>
        </w:rPr>
        <w:br/>
      </w:r>
      <w:r w:rsidR="00F15FE9" w:rsidRPr="00632C6B">
        <w:rPr>
          <w:rFonts w:ascii="Arial" w:hAnsi="Arial" w:cs="Arial"/>
          <w:color w:val="000000" w:themeColor="text1"/>
        </w:rPr>
        <w:t>w zakresie upowszechniania kultury fizycznej</w:t>
      </w:r>
      <w:r w:rsidRPr="00632C6B">
        <w:rPr>
          <w:rFonts w:ascii="Arial" w:eastAsia="Calibri" w:hAnsi="Arial" w:cs="Arial"/>
          <w:color w:val="000000" w:themeColor="text1"/>
        </w:rPr>
        <w:t>, będą przetwarzane przez Województwo Małopolskie – Administratora Danych Osobowych z siedzibą w Krakowie przy ul. Basztowej 22, 31-156 Kraków, adres do korespondencji: Urząd Marszałkowski Województwa Małopolskiego, ul. Racławicka 56, 30-017 Kraków, w celu realizacji działań związanych z przeprowadzeniem i rozstrzygnięciem Konkursu (ocena formalna i ocena merytoryczna złożonych ofert, podpisanie umowy z wybranymi w Konkursie Oferentami, realizacja umowy, rozliczenie umowy, kontrola realizacji</w:t>
      </w:r>
      <w:r w:rsidRPr="00F2285F">
        <w:rPr>
          <w:rFonts w:ascii="Arial" w:eastAsia="Calibri" w:hAnsi="Arial" w:cs="Arial"/>
          <w:color w:val="000000" w:themeColor="text1"/>
        </w:rPr>
        <w:t xml:space="preserve"> zadania) zgodnie z ustawą </w:t>
      </w:r>
      <w:r w:rsidR="00DC57AE" w:rsidRPr="00F2285F">
        <w:rPr>
          <w:rFonts w:ascii="Arial" w:eastAsia="Calibri" w:hAnsi="Arial" w:cs="Arial"/>
          <w:color w:val="000000" w:themeColor="text1"/>
        </w:rPr>
        <w:br/>
      </w:r>
      <w:r w:rsidRPr="00F2285F">
        <w:rPr>
          <w:rFonts w:ascii="Arial" w:eastAsia="Calibri" w:hAnsi="Arial" w:cs="Arial"/>
          <w:color w:val="000000" w:themeColor="text1"/>
        </w:rPr>
        <w:t>z dnia 10 maja 2018 r. o ochronie danych osobowych (</w:t>
      </w:r>
      <w:r w:rsidR="000C41AE" w:rsidRPr="00F2285F">
        <w:rPr>
          <w:rFonts w:ascii="Arial" w:eastAsia="Calibri" w:hAnsi="Arial" w:cs="Arial"/>
          <w:color w:val="000000" w:themeColor="text1"/>
        </w:rPr>
        <w:t>t.j. Dz. U. z 2019 r. poz. 1781</w:t>
      </w:r>
      <w:r w:rsidRPr="00F2285F">
        <w:rPr>
          <w:rFonts w:ascii="Arial" w:eastAsia="Calibri" w:hAnsi="Arial" w:cs="Arial"/>
          <w:color w:val="000000" w:themeColor="text1"/>
        </w:rPr>
        <w:t>)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7E96819D" w14:textId="77777777" w:rsidR="00F2285F" w:rsidRDefault="00E14C7E" w:rsidP="0030200A">
      <w:pPr>
        <w:pStyle w:val="Akapitzlist"/>
        <w:numPr>
          <w:ilvl w:val="0"/>
          <w:numId w:val="17"/>
        </w:numPr>
        <w:spacing w:after="0" w:line="240" w:lineRule="auto"/>
        <w:ind w:left="284" w:hanging="284"/>
        <w:jc w:val="both"/>
        <w:rPr>
          <w:rFonts w:ascii="Arial" w:eastAsia="Calibri" w:hAnsi="Arial" w:cs="Arial"/>
          <w:color w:val="000000" w:themeColor="text1"/>
        </w:rPr>
      </w:pPr>
      <w:r w:rsidRPr="00F2285F">
        <w:rPr>
          <w:rFonts w:ascii="Arial" w:eastAsia="Calibri" w:hAnsi="Arial" w:cs="Arial"/>
          <w:color w:val="000000" w:themeColor="text1"/>
        </w:rPr>
        <w:t xml:space="preserve">Obowiązek podania danych osobowych osób, które zostały w ofercie upoważnione </w:t>
      </w:r>
      <w:r w:rsidRPr="00F2285F">
        <w:rPr>
          <w:rFonts w:ascii="Arial" w:eastAsia="Calibri" w:hAnsi="Arial" w:cs="Arial"/>
          <w:color w:val="000000" w:themeColor="text1"/>
        </w:rPr>
        <w:br/>
        <w:t xml:space="preserve">przez Oferenta do kontaktu z Województwem Małopolskim, wynika z przepisów prawa,  </w:t>
      </w:r>
      <w:r w:rsidRPr="00F2285F">
        <w:rPr>
          <w:rFonts w:ascii="Arial" w:eastAsia="Calibri" w:hAnsi="Arial" w:cs="Arial"/>
          <w:color w:val="000000" w:themeColor="text1"/>
        </w:rPr>
        <w:br/>
        <w:t xml:space="preserve">tj. z art. 13-19 UoDPPioW oraz rozporządzenia Przewodniczącego Komitetu do spraw Pożytku Publicznego z dnia 24 października 2018 r. w sprawie wzorów ofert i ramowych wzorów umów dotyczących realizacji zadań publicznych oraz wzorów sprawozdań </w:t>
      </w:r>
      <w:r w:rsidRPr="00F2285F">
        <w:rPr>
          <w:rFonts w:ascii="Arial" w:eastAsia="Calibri" w:hAnsi="Arial" w:cs="Arial"/>
          <w:color w:val="000000" w:themeColor="text1"/>
        </w:rPr>
        <w:br/>
        <w:t>z wykonania tych zadań.</w:t>
      </w:r>
    </w:p>
    <w:p w14:paraId="6EF75699" w14:textId="77777777" w:rsidR="00F2285F" w:rsidRDefault="00E14C7E" w:rsidP="0030200A">
      <w:pPr>
        <w:pStyle w:val="Akapitzlist"/>
        <w:numPr>
          <w:ilvl w:val="0"/>
          <w:numId w:val="17"/>
        </w:numPr>
        <w:spacing w:after="0" w:line="240" w:lineRule="auto"/>
        <w:ind w:left="284" w:hanging="284"/>
        <w:jc w:val="both"/>
        <w:rPr>
          <w:rFonts w:ascii="Arial" w:eastAsia="Calibri" w:hAnsi="Arial" w:cs="Arial"/>
          <w:color w:val="000000" w:themeColor="text1"/>
        </w:rPr>
      </w:pPr>
      <w:r w:rsidRPr="00F2285F">
        <w:rPr>
          <w:rFonts w:ascii="Arial" w:eastAsia="Calibri" w:hAnsi="Arial" w:cs="Arial"/>
          <w:color w:val="000000" w:themeColor="text1"/>
        </w:rPr>
        <w:t xml:space="preserve">W zakresie związanym z realizacją zadania publicznego, w tym z gromadzeniem, przetwarzaniem i przekazywaniem danych osobowych, a także wprowadzaniem ich </w:t>
      </w:r>
      <w:r w:rsidRPr="00F2285F">
        <w:rPr>
          <w:rFonts w:ascii="Arial" w:eastAsia="Calibri" w:hAnsi="Arial" w:cs="Arial"/>
          <w:color w:val="000000" w:themeColor="text1"/>
        </w:rPr>
        <w:br/>
        <w:t xml:space="preserve">do systemów informatycznych, Oferent odbiera stosowne oświadczenia o zgodzie na gromadzenie, przetwarzanie i przekazywanie danych osobowych, od osób, których dotyczą te dane, które to osoby zostały zaangażowane w realizację zadania </w:t>
      </w:r>
      <w:r w:rsidRPr="00F2285F">
        <w:rPr>
          <w:rFonts w:ascii="Arial" w:eastAsia="Calibri" w:hAnsi="Arial" w:cs="Arial"/>
          <w:color w:val="000000" w:themeColor="text1"/>
        </w:rPr>
        <w:br/>
        <w:t xml:space="preserve">lub uczestniczą w zadaniu zgodnie z zakresem rzeczowym zadania opisanym w ofercie, </w:t>
      </w:r>
      <w:r w:rsidRPr="00F2285F">
        <w:rPr>
          <w:rFonts w:ascii="Arial" w:eastAsia="Calibri" w:hAnsi="Arial" w:cs="Arial"/>
          <w:color w:val="000000" w:themeColor="text1"/>
        </w:rPr>
        <w:br/>
        <w:t xml:space="preserve">z zachowaniem wymogów określonych w Rozporządzeniu Parlamentu Europejskiego </w:t>
      </w:r>
      <w:r w:rsidRPr="00F2285F">
        <w:rPr>
          <w:rFonts w:ascii="Arial" w:eastAsia="Calibri" w:hAnsi="Arial" w:cs="Arial"/>
          <w:color w:val="000000" w:themeColor="text1"/>
        </w:rPr>
        <w:br/>
        <w:t xml:space="preserve">i Rady (UE) 2016/679 z dnia 27 kwietnia 2016 r. w sprawie ochrony osób fizycznych </w:t>
      </w:r>
      <w:r w:rsidRPr="00F2285F">
        <w:rPr>
          <w:rFonts w:ascii="Arial" w:eastAsia="Calibri" w:hAnsi="Arial" w:cs="Arial"/>
          <w:color w:val="000000" w:themeColor="text1"/>
        </w:rPr>
        <w:br/>
        <w:t>w związku z przetwarzaniem danych osobowych i w sprawie swobodnego przepływu takich danych oraz uchylenia dyrektywy 95/46/WE (ogólne rozporządzenie o ochronie danych).</w:t>
      </w:r>
    </w:p>
    <w:p w14:paraId="21C22172" w14:textId="77777777" w:rsidR="006E6D3C" w:rsidRPr="008C5C8C" w:rsidRDefault="00E14C7E" w:rsidP="0030200A">
      <w:pPr>
        <w:pStyle w:val="Akapitzlist"/>
        <w:numPr>
          <w:ilvl w:val="0"/>
          <w:numId w:val="17"/>
        </w:numPr>
        <w:spacing w:after="0" w:line="240" w:lineRule="auto"/>
        <w:ind w:left="284" w:hanging="284"/>
        <w:jc w:val="both"/>
        <w:rPr>
          <w:rFonts w:ascii="Arial" w:eastAsia="Calibri" w:hAnsi="Arial" w:cs="Arial"/>
          <w:color w:val="000000" w:themeColor="text1"/>
        </w:rPr>
      </w:pPr>
      <w:r w:rsidRPr="00F2285F">
        <w:rPr>
          <w:rFonts w:ascii="Arial" w:eastAsia="Arial" w:hAnsi="Arial" w:cs="Arial"/>
          <w:color w:val="000000" w:themeColor="text1"/>
        </w:rPr>
        <w:t xml:space="preserve">Oferent ma obowiązek poinformowania osób, których dane osobowe będą zawarte </w:t>
      </w:r>
      <w:r w:rsidRPr="00F2285F">
        <w:rPr>
          <w:rFonts w:ascii="Arial" w:eastAsia="Arial" w:hAnsi="Arial" w:cs="Arial"/>
          <w:color w:val="000000" w:themeColor="text1"/>
        </w:rPr>
        <w:br/>
        <w:t xml:space="preserve">w ofercie, tj. osób, które zostały w ofercie upoważnione przez Oferenta do kontaktu </w:t>
      </w:r>
      <w:r w:rsidRPr="00F2285F">
        <w:rPr>
          <w:rFonts w:ascii="Arial" w:eastAsia="Arial" w:hAnsi="Arial" w:cs="Arial"/>
          <w:color w:val="000000" w:themeColor="text1"/>
        </w:rPr>
        <w:br/>
        <w:t>z Województwem Małopolskim, jak również osób, które zostały zaangażowane w realizację zadania lub uczestniczą w zadaniu</w:t>
      </w:r>
      <w:r w:rsidRPr="00F2285F">
        <w:rPr>
          <w:rFonts w:ascii="Arial" w:eastAsia="Calibri" w:hAnsi="Arial" w:cs="Arial"/>
          <w:color w:val="000000" w:themeColor="text1"/>
        </w:rPr>
        <w:t>, zgodnie z zakresem rzeczowym zadania opisanego w ofercie</w:t>
      </w:r>
      <w:r w:rsidRPr="00F2285F">
        <w:rPr>
          <w:rFonts w:ascii="Arial" w:eastAsia="Arial" w:hAnsi="Arial" w:cs="Arial"/>
          <w:color w:val="000000" w:themeColor="text1"/>
        </w:rPr>
        <w:t>, o następujących kwestiach:</w:t>
      </w:r>
    </w:p>
    <w:p w14:paraId="2F89E19D" w14:textId="77777777" w:rsidR="008C5C8C" w:rsidRPr="008C5C8C" w:rsidRDefault="008C5C8C" w:rsidP="008C5C8C">
      <w:pPr>
        <w:pStyle w:val="Akapitzlist"/>
        <w:spacing w:after="0" w:line="240" w:lineRule="auto"/>
        <w:ind w:left="284"/>
        <w:jc w:val="both"/>
        <w:rPr>
          <w:rFonts w:ascii="Arial" w:eastAsia="Calibri" w:hAnsi="Arial" w:cs="Arial"/>
          <w:color w:val="000000" w:themeColor="text1"/>
        </w:rPr>
      </w:pPr>
    </w:p>
    <w:p w14:paraId="57A11DA6" w14:textId="77777777" w:rsidR="003875A7" w:rsidRPr="003A5124" w:rsidRDefault="003875A7" w:rsidP="0096781D">
      <w:pPr>
        <w:spacing w:line="240" w:lineRule="auto"/>
        <w:ind w:left="357"/>
        <w:jc w:val="center"/>
        <w:rPr>
          <w:rFonts w:ascii="Arial" w:eastAsia="Times New Roman" w:hAnsi="Arial" w:cs="Arial"/>
          <w:color w:val="000000" w:themeColor="text1"/>
          <w:sz w:val="24"/>
          <w:szCs w:val="24"/>
          <w:lang w:eastAsia="pl-PL"/>
        </w:rPr>
      </w:pPr>
      <w:r w:rsidRPr="003A5124">
        <w:rPr>
          <w:rFonts w:ascii="Arial" w:eastAsia="Times New Roman" w:hAnsi="Arial" w:cs="Arial"/>
          <w:b/>
          <w:bCs/>
          <w:color w:val="000000" w:themeColor="text1"/>
          <w:sz w:val="24"/>
          <w:lang w:eastAsia="pl-PL"/>
        </w:rPr>
        <w:t>Klauzula informacyjna</w:t>
      </w:r>
      <w:r w:rsidR="004B774D" w:rsidRPr="003A5124">
        <w:rPr>
          <w:rFonts w:ascii="Arial" w:eastAsia="Times New Roman" w:hAnsi="Arial" w:cs="Arial"/>
          <w:b/>
          <w:bCs/>
          <w:color w:val="000000" w:themeColor="text1"/>
          <w:lang w:eastAsia="pl-PL"/>
        </w:rPr>
        <w:tab/>
      </w:r>
      <w:r w:rsidRPr="003A5124">
        <w:rPr>
          <w:rFonts w:ascii="Arial" w:eastAsia="Times New Roman" w:hAnsi="Arial" w:cs="Arial"/>
          <w:b/>
          <w:bCs/>
          <w:color w:val="000000" w:themeColor="text1"/>
          <w:lang w:eastAsia="pl-PL"/>
        </w:rPr>
        <w:t> </w:t>
      </w:r>
    </w:p>
    <w:p w14:paraId="5AFB4C6F" w14:textId="77777777" w:rsidR="003875A7" w:rsidRPr="003A5124" w:rsidRDefault="003875A7" w:rsidP="009A0CE9">
      <w:pPr>
        <w:spacing w:after="0" w:line="240" w:lineRule="auto"/>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Zgodnie z art. 14 ust. 1 – 2 RODO informuje się, że:</w:t>
      </w:r>
    </w:p>
    <w:p w14:paraId="75B02413" w14:textId="77777777" w:rsidR="003875A7" w:rsidRPr="003A5124" w:rsidRDefault="003875A7" w:rsidP="0030200A">
      <w:pPr>
        <w:pStyle w:val="Akapitzlist"/>
        <w:numPr>
          <w:ilvl w:val="0"/>
          <w:numId w:val="11"/>
        </w:numPr>
        <w:spacing w:after="0" w:line="240" w:lineRule="auto"/>
        <w:jc w:val="both"/>
        <w:rPr>
          <w:rFonts w:ascii="Arial" w:eastAsia="Times New Roman" w:hAnsi="Arial" w:cs="Arial"/>
          <w:color w:val="000000" w:themeColor="text1"/>
          <w:lang w:eastAsia="pl-PL"/>
        </w:rPr>
      </w:pPr>
      <w:r w:rsidRPr="003A5124">
        <w:rPr>
          <w:rFonts w:ascii="Arial" w:eastAsia="Times New Roman" w:hAnsi="Arial" w:cs="Arial"/>
          <w:color w:val="000000" w:themeColor="text1"/>
          <w:lang w:eastAsia="pl-PL"/>
        </w:rPr>
        <w:t>dane osobowe będą przetwarzane przez Administratora - Województwo Małopolskie </w:t>
      </w:r>
      <w:r w:rsidRPr="003A5124">
        <w:rPr>
          <w:rFonts w:ascii="Arial" w:eastAsia="Times New Roman" w:hAnsi="Arial" w:cs="Arial"/>
          <w:color w:val="000000" w:themeColor="text1"/>
          <w:lang w:eastAsia="pl-PL"/>
        </w:rPr>
        <w:br/>
        <w:t>z siedzibą w Krakowie przy </w:t>
      </w:r>
      <w:hyperlink r:id="rId12" w:history="1">
        <w:r w:rsidRPr="003A5124">
          <w:rPr>
            <w:rFonts w:ascii="Arial" w:eastAsia="Times New Roman" w:hAnsi="Arial" w:cs="Arial"/>
            <w:color w:val="000000" w:themeColor="text1"/>
            <w:lang w:eastAsia="pl-PL"/>
          </w:rPr>
          <w:t>ul. Basztowej 22, 31-156 Kraków</w:t>
        </w:r>
      </w:hyperlink>
      <w:r w:rsidRPr="003A5124">
        <w:rPr>
          <w:rFonts w:ascii="Arial" w:eastAsia="Times New Roman" w:hAnsi="Arial" w:cs="Arial"/>
          <w:color w:val="000000" w:themeColor="text1"/>
          <w:lang w:eastAsia="pl-PL"/>
        </w:rPr>
        <w:t>, adres do korespondencji: Urząd Marszałkowski </w:t>
      </w:r>
      <w:hyperlink r:id="rId13" w:history="1">
        <w:r w:rsidRPr="003A5124">
          <w:rPr>
            <w:rFonts w:ascii="Arial" w:eastAsia="Times New Roman" w:hAnsi="Arial" w:cs="Arial"/>
            <w:color w:val="000000" w:themeColor="text1"/>
            <w:lang w:eastAsia="pl-PL"/>
          </w:rPr>
          <w:t>Województwa Małopolskiego, ul. Racławicka 56, 30-017 Kraków</w:t>
        </w:r>
      </w:hyperlink>
      <w:r w:rsidRPr="003A5124">
        <w:rPr>
          <w:rFonts w:ascii="Arial" w:eastAsia="Times New Roman" w:hAnsi="Arial" w:cs="Arial"/>
          <w:color w:val="000000" w:themeColor="text1"/>
          <w:lang w:eastAsia="pl-PL"/>
        </w:rPr>
        <w:t>,</w:t>
      </w:r>
    </w:p>
    <w:p w14:paraId="0164E05F" w14:textId="77777777" w:rsidR="003875A7" w:rsidRPr="003A5124" w:rsidRDefault="003875A7" w:rsidP="0030200A">
      <w:pPr>
        <w:pStyle w:val="Akapitzlist"/>
        <w:numPr>
          <w:ilvl w:val="0"/>
          <w:numId w:val="11"/>
        </w:numPr>
        <w:spacing w:after="0" w:line="240" w:lineRule="auto"/>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dane kontaktowe Inspektora Ochrony Danych - adres do korespondencji: Inspektor Ochrony Danych UMWM, Urząd Marszałkowski </w:t>
      </w:r>
      <w:hyperlink r:id="rId14" w:history="1">
        <w:r w:rsidRPr="003A5124">
          <w:rPr>
            <w:rFonts w:ascii="Arial" w:eastAsia="Times New Roman" w:hAnsi="Arial" w:cs="Arial"/>
            <w:color w:val="000000" w:themeColor="text1"/>
            <w:lang w:eastAsia="pl-PL"/>
          </w:rPr>
          <w:t>Województwa Małopolskiego, ul. Racławicka 56, 30-017 Kraków</w:t>
        </w:r>
      </w:hyperlink>
      <w:r w:rsidRPr="003A5124">
        <w:rPr>
          <w:rFonts w:ascii="Arial" w:eastAsia="Times New Roman" w:hAnsi="Arial" w:cs="Arial"/>
          <w:color w:val="000000" w:themeColor="text1"/>
          <w:lang w:eastAsia="pl-PL"/>
        </w:rPr>
        <w:t>;  adres e-mail:</w:t>
      </w:r>
      <w:r w:rsidR="003C04BC" w:rsidRPr="003A5124">
        <w:rPr>
          <w:rFonts w:ascii="Arial" w:eastAsia="Times New Roman" w:hAnsi="Arial" w:cs="Arial"/>
          <w:color w:val="000000" w:themeColor="text1"/>
          <w:lang w:eastAsia="pl-PL"/>
        </w:rPr>
        <w:t xml:space="preserve"> </w:t>
      </w:r>
      <w:hyperlink r:id="rId15" w:tgtFrame="_blank" w:history="1">
        <w:r w:rsidRPr="003A5124">
          <w:rPr>
            <w:rFonts w:ascii="Arial" w:eastAsia="Times New Roman" w:hAnsi="Arial" w:cs="Arial"/>
            <w:color w:val="000000" w:themeColor="text1"/>
            <w:lang w:eastAsia="pl-PL"/>
          </w:rPr>
          <w:t>iodo@umwm.malopolska.pl</w:t>
        </w:r>
      </w:hyperlink>
      <w:r w:rsidRPr="003A5124">
        <w:rPr>
          <w:rFonts w:ascii="Arial" w:eastAsia="Times New Roman" w:hAnsi="Arial" w:cs="Arial"/>
          <w:color w:val="000000" w:themeColor="text1"/>
          <w:lang w:eastAsia="pl-PL"/>
        </w:rPr>
        <w:t>,</w:t>
      </w:r>
    </w:p>
    <w:p w14:paraId="16004C8B" w14:textId="4F48FC27" w:rsidR="003875A7" w:rsidRPr="003A5124" w:rsidRDefault="009A0CE9" w:rsidP="0030200A">
      <w:pPr>
        <w:pStyle w:val="Akapitzlist"/>
        <w:numPr>
          <w:ilvl w:val="0"/>
          <w:numId w:val="11"/>
        </w:numPr>
        <w:spacing w:after="0" w:line="240" w:lineRule="auto"/>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Pani/Pana dane osobowe: …</w:t>
      </w:r>
      <w:r w:rsidR="003875A7" w:rsidRPr="003A5124">
        <w:rPr>
          <w:rFonts w:ascii="Arial" w:eastAsia="Times New Roman" w:hAnsi="Arial" w:cs="Arial"/>
          <w:color w:val="000000" w:themeColor="text1"/>
          <w:lang w:eastAsia="pl-PL"/>
        </w:rPr>
        <w:t>…….</w:t>
      </w:r>
      <w:r w:rsidR="004A0750" w:rsidRPr="003A5124">
        <w:rPr>
          <w:rStyle w:val="Odwoanieprzypisudolnego"/>
          <w:rFonts w:ascii="Arial" w:eastAsia="Times New Roman" w:hAnsi="Arial" w:cs="Arial"/>
          <w:color w:val="000000" w:themeColor="text1"/>
          <w:lang w:eastAsia="pl-PL"/>
        </w:rPr>
        <w:footnoteReference w:id="7"/>
      </w:r>
      <w:r w:rsidR="003875A7" w:rsidRPr="003A5124">
        <w:rPr>
          <w:rFonts w:ascii="Arial" w:eastAsia="Times New Roman" w:hAnsi="Arial" w:cs="Arial"/>
          <w:color w:val="000000" w:themeColor="text1"/>
          <w:lang w:eastAsia="pl-PL"/>
        </w:rPr>
        <w:t> pochod</w:t>
      </w:r>
      <w:r w:rsidRPr="003A5124">
        <w:rPr>
          <w:rFonts w:ascii="Arial" w:eastAsia="Times New Roman" w:hAnsi="Arial" w:cs="Arial"/>
          <w:color w:val="000000" w:themeColor="text1"/>
          <w:lang w:eastAsia="pl-PL"/>
        </w:rPr>
        <w:t>zą z Oferty złożonej przez ….</w:t>
      </w:r>
      <w:r w:rsidR="004A0750" w:rsidRPr="003A5124">
        <w:rPr>
          <w:rFonts w:ascii="Arial" w:eastAsia="Times New Roman" w:hAnsi="Arial" w:cs="Arial"/>
          <w:color w:val="000000" w:themeColor="text1"/>
          <w:lang w:eastAsia="pl-PL"/>
        </w:rPr>
        <w:t>….</w:t>
      </w:r>
      <w:r w:rsidR="004A0750" w:rsidRPr="003A5124">
        <w:rPr>
          <w:rStyle w:val="Odwoanieprzypisudolnego"/>
          <w:rFonts w:ascii="Arial" w:eastAsia="Times New Roman" w:hAnsi="Arial" w:cs="Arial"/>
          <w:color w:val="000000" w:themeColor="text1"/>
          <w:lang w:eastAsia="pl-PL"/>
        </w:rPr>
        <w:footnoteReference w:id="8"/>
      </w:r>
      <w:r w:rsidR="003875A7" w:rsidRPr="003A5124">
        <w:rPr>
          <w:rFonts w:ascii="Arial" w:eastAsia="Times New Roman" w:hAnsi="Arial" w:cs="Arial"/>
          <w:color w:val="000000" w:themeColor="text1"/>
          <w:lang w:eastAsia="pl-PL"/>
        </w:rPr>
        <w:t> </w:t>
      </w:r>
      <w:r w:rsidR="003875A7" w:rsidRPr="003A5124">
        <w:rPr>
          <w:rFonts w:ascii="Arial" w:eastAsia="Times New Roman" w:hAnsi="Arial" w:cs="Arial"/>
          <w:color w:val="000000" w:themeColor="text1"/>
          <w:lang w:eastAsia="pl-PL"/>
        </w:rPr>
        <w:br/>
        <w:t>w ramach otwartego konkursu ofert na realizację zadań publicznych Województwa Małopolskiego w obszarze wspierania i upowszec</w:t>
      </w:r>
      <w:r w:rsidR="006B32D8">
        <w:rPr>
          <w:rFonts w:ascii="Arial" w:eastAsia="Times New Roman" w:hAnsi="Arial" w:cs="Arial"/>
          <w:color w:val="000000" w:themeColor="text1"/>
          <w:lang w:eastAsia="pl-PL"/>
        </w:rPr>
        <w:t>hniania kultury fizycznej w 2025</w:t>
      </w:r>
      <w:r w:rsidR="003875A7" w:rsidRPr="003A5124">
        <w:rPr>
          <w:rFonts w:ascii="Arial" w:eastAsia="Times New Roman" w:hAnsi="Arial" w:cs="Arial"/>
          <w:color w:val="000000" w:themeColor="text1"/>
          <w:lang w:eastAsia="pl-PL"/>
        </w:rPr>
        <w:t> </w:t>
      </w:r>
      <w:r w:rsidR="004B774D" w:rsidRPr="003A5124">
        <w:rPr>
          <w:rFonts w:ascii="Arial" w:eastAsia="Times New Roman" w:hAnsi="Arial" w:cs="Arial"/>
          <w:color w:val="000000" w:themeColor="text1"/>
          <w:lang w:eastAsia="pl-PL"/>
        </w:rPr>
        <w:br/>
      </w:r>
      <w:r w:rsidR="003875A7" w:rsidRPr="003A5124">
        <w:rPr>
          <w:rFonts w:ascii="Arial" w:eastAsia="Times New Roman" w:hAnsi="Arial" w:cs="Arial"/>
          <w:color w:val="000000" w:themeColor="text1"/>
          <w:lang w:eastAsia="pl-PL"/>
        </w:rPr>
        <w:t xml:space="preserve">w ramach zadania Upowszechnianie Kultury Fizycznej - pn. "Małopolska na </w:t>
      </w:r>
      <w:r w:rsidR="00E72583">
        <w:rPr>
          <w:rFonts w:ascii="Arial" w:eastAsia="Times New Roman" w:hAnsi="Arial" w:cs="Arial"/>
          <w:color w:val="000000" w:themeColor="text1"/>
          <w:lang w:eastAsia="pl-PL"/>
        </w:rPr>
        <w:t>S</w:t>
      </w:r>
      <w:r w:rsidR="00A07B6B" w:rsidRPr="003A5124">
        <w:rPr>
          <w:rFonts w:ascii="Arial" w:eastAsia="Times New Roman" w:hAnsi="Arial" w:cs="Arial"/>
          <w:color w:val="000000" w:themeColor="text1"/>
          <w:lang w:eastAsia="pl-PL"/>
        </w:rPr>
        <w:t>portowo",</w:t>
      </w:r>
    </w:p>
    <w:p w14:paraId="24853489" w14:textId="77777777" w:rsidR="003875A7" w:rsidRPr="003A5124" w:rsidRDefault="003875A7" w:rsidP="0030200A">
      <w:pPr>
        <w:pStyle w:val="Akapitzlist"/>
        <w:numPr>
          <w:ilvl w:val="0"/>
          <w:numId w:val="11"/>
        </w:numPr>
        <w:spacing w:after="0" w:line="240" w:lineRule="auto"/>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 xml:space="preserve">celem przetwarzania danych osobowych jest realizacja działań związanych z przeprowadzeniem i rozstrzygnięciem Konkursu (tj. ocena formalna i ocena </w:t>
      </w:r>
      <w:r w:rsidRPr="003A5124">
        <w:rPr>
          <w:rFonts w:ascii="Arial" w:eastAsia="Times New Roman" w:hAnsi="Arial" w:cs="Arial"/>
          <w:color w:val="000000" w:themeColor="text1"/>
          <w:lang w:eastAsia="pl-PL"/>
        </w:rPr>
        <w:lastRenderedPageBreak/>
        <w:t>merytoryczna złożonych ofert</w:t>
      </w:r>
      <w:r w:rsidR="004A0750" w:rsidRPr="003A5124">
        <w:rPr>
          <w:rStyle w:val="Odwoanieprzypisudolnego"/>
          <w:rFonts w:ascii="Arial" w:eastAsia="Times New Roman" w:hAnsi="Arial" w:cs="Arial"/>
          <w:color w:val="000000" w:themeColor="text1"/>
          <w:lang w:eastAsia="pl-PL"/>
        </w:rPr>
        <w:footnoteReference w:id="9"/>
      </w:r>
      <w:r w:rsidRPr="003A5124">
        <w:rPr>
          <w:rFonts w:ascii="Arial" w:eastAsia="Times New Roman" w:hAnsi="Arial" w:cs="Arial"/>
          <w:color w:val="000000" w:themeColor="text1"/>
          <w:lang w:eastAsia="pl-PL"/>
        </w:rPr>
        <w:t>, podpisanie umowy z wybranymi w ramach Konkursu Oferentami, realizacja umowy, rozliczenie umowy, kontrola realizacji zadania</w:t>
      </w:r>
      <w:r w:rsidR="004A0750" w:rsidRPr="003A5124">
        <w:rPr>
          <w:rStyle w:val="Odwoanieprzypisudolnego"/>
          <w:rFonts w:ascii="Arial" w:eastAsia="Times New Roman" w:hAnsi="Arial" w:cs="Arial"/>
          <w:color w:val="000000" w:themeColor="text1"/>
          <w:lang w:eastAsia="pl-PL"/>
        </w:rPr>
        <w:footnoteReference w:id="10"/>
      </w:r>
      <w:r w:rsidRPr="003A5124">
        <w:rPr>
          <w:rFonts w:ascii="Arial" w:eastAsia="Times New Roman" w:hAnsi="Arial" w:cs="Arial"/>
          <w:color w:val="000000" w:themeColor="text1"/>
          <w:lang w:eastAsia="pl-PL"/>
        </w:rPr>
        <w:t>),</w:t>
      </w:r>
    </w:p>
    <w:p w14:paraId="253D280D" w14:textId="77777777" w:rsidR="003875A7" w:rsidRPr="003A5124" w:rsidRDefault="003875A7" w:rsidP="0030200A">
      <w:pPr>
        <w:pStyle w:val="Akapitzlist"/>
        <w:numPr>
          <w:ilvl w:val="0"/>
          <w:numId w:val="11"/>
        </w:numPr>
        <w:spacing w:after="0" w:line="240" w:lineRule="auto"/>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podanie danych osobowych jest konieczne do wypełnienia obowiązku prawnego ciążącego na Administratorze na mocy przepisów prawa, wyni</w:t>
      </w:r>
      <w:r w:rsidR="004B774D" w:rsidRPr="003A5124">
        <w:rPr>
          <w:rFonts w:ascii="Arial" w:eastAsia="Times New Roman" w:hAnsi="Arial" w:cs="Arial"/>
          <w:color w:val="000000" w:themeColor="text1"/>
          <w:lang w:eastAsia="pl-PL"/>
        </w:rPr>
        <w:t>kającego z art. 13-19 UoDPPioW </w:t>
      </w:r>
      <w:r w:rsidRPr="003A5124">
        <w:rPr>
          <w:rFonts w:ascii="Arial" w:eastAsia="Times New Roman" w:hAnsi="Arial" w:cs="Arial"/>
          <w:color w:val="000000" w:themeColor="text1"/>
          <w:lang w:eastAsia="pl-PL"/>
        </w:rPr>
        <w:t>i przepisów rozporządzenia Przewodniczącego Komitet</w:t>
      </w:r>
      <w:r w:rsidR="004B774D" w:rsidRPr="003A5124">
        <w:rPr>
          <w:rFonts w:ascii="Arial" w:eastAsia="Times New Roman" w:hAnsi="Arial" w:cs="Arial"/>
          <w:color w:val="000000" w:themeColor="text1"/>
          <w:lang w:eastAsia="pl-PL"/>
        </w:rPr>
        <w:t>u do spraw Pożytku Publicznego </w:t>
      </w:r>
      <w:r w:rsidRPr="003A5124">
        <w:rPr>
          <w:rFonts w:ascii="Arial" w:eastAsia="Times New Roman" w:hAnsi="Arial" w:cs="Arial"/>
          <w:color w:val="000000" w:themeColor="text1"/>
          <w:lang w:eastAsia="pl-PL"/>
        </w:rPr>
        <w:t xml:space="preserve">z dnia 24 października 2018 r. w sprawie wzorów ofert </w:t>
      </w:r>
      <w:r w:rsidR="004B774D" w:rsidRPr="003A5124">
        <w:rPr>
          <w:rFonts w:ascii="Arial" w:eastAsia="Times New Roman" w:hAnsi="Arial" w:cs="Arial"/>
          <w:color w:val="000000" w:themeColor="text1"/>
          <w:lang w:eastAsia="pl-PL"/>
        </w:rPr>
        <w:br/>
      </w:r>
      <w:r w:rsidRPr="003A5124">
        <w:rPr>
          <w:rFonts w:ascii="Arial" w:eastAsia="Times New Roman" w:hAnsi="Arial" w:cs="Arial"/>
          <w:color w:val="000000" w:themeColor="text1"/>
          <w:lang w:eastAsia="pl-PL"/>
        </w:rPr>
        <w:t xml:space="preserve">i ramowych wzorów umów dotyczących realizacji zadań publicznych oraz wzorów sprawozdań z wykonania </w:t>
      </w:r>
      <w:r w:rsidRPr="004D2AAA">
        <w:rPr>
          <w:rFonts w:ascii="Arial" w:eastAsia="Times New Roman" w:hAnsi="Arial" w:cs="Arial"/>
          <w:color w:val="000000" w:themeColor="text1"/>
          <w:lang w:eastAsia="pl-PL"/>
        </w:rPr>
        <w:t>tych</w:t>
      </w:r>
      <w:r w:rsidR="00E02BC5" w:rsidRPr="004D2AAA">
        <w:rPr>
          <w:rFonts w:ascii="Arial" w:eastAsia="Times New Roman" w:hAnsi="Arial" w:cs="Arial"/>
          <w:color w:val="000000" w:themeColor="text1"/>
          <w:lang w:eastAsia="pl-PL"/>
        </w:rPr>
        <w:t xml:space="preserve"> </w:t>
      </w:r>
      <w:r w:rsidRPr="004D2AAA">
        <w:rPr>
          <w:rFonts w:ascii="Arial" w:eastAsia="Times New Roman" w:hAnsi="Arial" w:cs="Arial"/>
          <w:color w:val="000000" w:themeColor="text1"/>
          <w:lang w:eastAsia="pl-PL"/>
        </w:rPr>
        <w:t>zadań (Dz. U. z 2018 r., poz. 2057),</w:t>
      </w:r>
    </w:p>
    <w:p w14:paraId="3636465D" w14:textId="77777777" w:rsidR="003875A7" w:rsidRPr="003A5124" w:rsidRDefault="003875A7" w:rsidP="0030200A">
      <w:pPr>
        <w:pStyle w:val="Akapitzlist"/>
        <w:numPr>
          <w:ilvl w:val="0"/>
          <w:numId w:val="11"/>
        </w:numPr>
        <w:spacing w:after="0" w:line="240" w:lineRule="auto"/>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konsekwencją nie podania danych osobowych będzie b</w:t>
      </w:r>
      <w:r w:rsidR="004B774D" w:rsidRPr="003A5124">
        <w:rPr>
          <w:rFonts w:ascii="Arial" w:eastAsia="Times New Roman" w:hAnsi="Arial" w:cs="Arial"/>
          <w:color w:val="000000" w:themeColor="text1"/>
          <w:lang w:eastAsia="pl-PL"/>
        </w:rPr>
        <w:t>rak możliwości wzięcia udziału </w:t>
      </w:r>
      <w:r w:rsidRPr="003A5124">
        <w:rPr>
          <w:rFonts w:ascii="Arial" w:eastAsia="Times New Roman" w:hAnsi="Arial" w:cs="Arial"/>
          <w:color w:val="000000" w:themeColor="text1"/>
          <w:lang w:eastAsia="pl-PL"/>
        </w:rPr>
        <w:t>w Konkursie,</w:t>
      </w:r>
    </w:p>
    <w:p w14:paraId="5B36327E" w14:textId="77777777" w:rsidR="003875A7" w:rsidRPr="003A5124" w:rsidRDefault="003875A7" w:rsidP="0030200A">
      <w:pPr>
        <w:pStyle w:val="Akapitzlist"/>
        <w:numPr>
          <w:ilvl w:val="0"/>
          <w:numId w:val="11"/>
        </w:numPr>
        <w:spacing w:after="0" w:line="240" w:lineRule="auto"/>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osobie, której dane dotyczą, przysługuje prawo dostępu do treści swoich danych oraz prawo ich: sprostowania, ograniczenia przetwarzania i usunięcia. Szczegółowe zasady korzystania z w/w uprawnień regulują art. 15-18 i art. 21 RODO,</w:t>
      </w:r>
    </w:p>
    <w:p w14:paraId="493BDFB1" w14:textId="77777777" w:rsidR="003875A7" w:rsidRPr="003A5124" w:rsidRDefault="003875A7" w:rsidP="0030200A">
      <w:pPr>
        <w:pStyle w:val="Akapitzlist"/>
        <w:numPr>
          <w:ilvl w:val="0"/>
          <w:numId w:val="11"/>
        </w:numPr>
        <w:spacing w:after="0" w:line="240" w:lineRule="auto"/>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dane osobowe mogą być przetwarzane przez uprawnionych pracowników Urzędu Marszałkowskiego Województwa Małopolskiego,</w:t>
      </w:r>
    </w:p>
    <w:p w14:paraId="190173ED" w14:textId="77777777" w:rsidR="003875A7" w:rsidRPr="008C5C8C" w:rsidRDefault="003875A7" w:rsidP="0030200A">
      <w:pPr>
        <w:pStyle w:val="Akapitzlist"/>
        <w:numPr>
          <w:ilvl w:val="0"/>
          <w:numId w:val="11"/>
        </w:numPr>
        <w:spacing w:after="0" w:line="240" w:lineRule="auto"/>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 xml:space="preserve">dane osobowe mogą zostać ujawnione podmiotom upoważnionym na podstawie przepisów prawa, tj. organom kontrolnym i nadzorczym, np. Najwyższej Izbie Kontroli, Regionalnej Izbie Obrachunkowej, sądom, organom ścigania i innym właściwym </w:t>
      </w:r>
      <w:r w:rsidRPr="008C5C8C">
        <w:rPr>
          <w:rFonts w:ascii="Arial" w:eastAsia="Times New Roman" w:hAnsi="Arial" w:cs="Arial"/>
          <w:color w:val="000000" w:themeColor="text1"/>
          <w:lang w:eastAsia="pl-PL"/>
        </w:rPr>
        <w:t>podmiotom,</w:t>
      </w:r>
    </w:p>
    <w:p w14:paraId="67C910C7" w14:textId="77777777" w:rsidR="003875A7" w:rsidRPr="008C5C8C" w:rsidRDefault="000E0F6A" w:rsidP="0030200A">
      <w:pPr>
        <w:pStyle w:val="Akapitzlist"/>
        <w:numPr>
          <w:ilvl w:val="0"/>
          <w:numId w:val="11"/>
        </w:numPr>
        <w:spacing w:after="0" w:line="240" w:lineRule="auto"/>
        <w:jc w:val="both"/>
        <w:rPr>
          <w:rFonts w:ascii="Arial" w:eastAsia="Times New Roman" w:hAnsi="Arial" w:cs="Arial"/>
          <w:color w:val="000000" w:themeColor="text1"/>
          <w:sz w:val="24"/>
          <w:szCs w:val="24"/>
          <w:lang w:eastAsia="pl-PL"/>
        </w:rPr>
      </w:pPr>
      <w:r w:rsidRPr="008C5C8C">
        <w:rPr>
          <w:rFonts w:ascii="Arial" w:eastAsia="Times New Roman" w:hAnsi="Arial" w:cs="Arial"/>
          <w:color w:val="000000" w:themeColor="text1"/>
          <w:lang w:eastAsia="pl-PL"/>
        </w:rPr>
        <w:t>Pani</w:t>
      </w:r>
      <w:r w:rsidR="003875A7" w:rsidRPr="008C5C8C">
        <w:rPr>
          <w:rFonts w:ascii="Arial" w:eastAsia="Times New Roman" w:hAnsi="Arial" w:cs="Arial"/>
          <w:color w:val="000000" w:themeColor="text1"/>
          <w:lang w:eastAsia="pl-PL"/>
        </w:rPr>
        <w:t xml:space="preserve">/Pana </w:t>
      </w:r>
      <w:r w:rsidR="007F43FA" w:rsidRPr="008C5C8C">
        <w:rPr>
          <w:rFonts w:ascii="Arial" w:eastAsia="Times New Roman" w:hAnsi="Arial" w:cs="Arial"/>
          <w:color w:val="000000" w:themeColor="text1"/>
          <w:lang w:eastAsia="pl-PL"/>
        </w:rPr>
        <w:t>dane nie będą podlegać zautomatyzowanemu podejmowaniu decyzji, w tym również profilowaniu.</w:t>
      </w:r>
    </w:p>
    <w:p w14:paraId="27959FA6" w14:textId="77777777" w:rsidR="003875A7" w:rsidRPr="003A5124" w:rsidRDefault="003875A7" w:rsidP="0030200A">
      <w:pPr>
        <w:pStyle w:val="Akapitzlist"/>
        <w:numPr>
          <w:ilvl w:val="0"/>
          <w:numId w:val="11"/>
        </w:numPr>
        <w:spacing w:after="0" w:line="240" w:lineRule="auto"/>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osoba, której dane dotyczą ma prawo do wniesienia skargi do organu nadzorczego, którym w Polsce jest Prezes Urzędu Ochrony Danych Osobowych,</w:t>
      </w:r>
    </w:p>
    <w:p w14:paraId="321A78B9" w14:textId="77777777" w:rsidR="008C1217" w:rsidRPr="008C5C8C" w:rsidRDefault="003875A7" w:rsidP="0030200A">
      <w:pPr>
        <w:pStyle w:val="Akapitzlist"/>
        <w:numPr>
          <w:ilvl w:val="0"/>
          <w:numId w:val="11"/>
        </w:numPr>
        <w:spacing w:after="0" w:line="240" w:lineRule="auto"/>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dane osobowe będą przechowywane przez okres archiwizacji dokumentacji wynoszący 10 lat, zgodnie z kategorią archiwalną określoną w jednolitym rzeczowym wykazie akt organów samorządu województwa i urzędów marszałk</w:t>
      </w:r>
      <w:r w:rsidR="004B774D" w:rsidRPr="003A5124">
        <w:rPr>
          <w:rFonts w:ascii="Arial" w:eastAsia="Times New Roman" w:hAnsi="Arial" w:cs="Arial"/>
          <w:color w:val="000000" w:themeColor="text1"/>
          <w:lang w:eastAsia="pl-PL"/>
        </w:rPr>
        <w:t>owskich stanowiących załącznik </w:t>
      </w:r>
      <w:r w:rsidRPr="003A5124">
        <w:rPr>
          <w:rFonts w:ascii="Arial" w:eastAsia="Times New Roman" w:hAnsi="Arial" w:cs="Arial"/>
          <w:color w:val="000000" w:themeColor="text1"/>
          <w:lang w:eastAsia="pl-PL"/>
        </w:rPr>
        <w:t xml:space="preserve">nr 4 do rozporządzenia Prezesa Rady Ministrów w sprawie </w:t>
      </w:r>
      <w:r w:rsidRPr="004D2AAA">
        <w:rPr>
          <w:rFonts w:ascii="Arial" w:eastAsia="Times New Roman" w:hAnsi="Arial" w:cs="Arial"/>
          <w:color w:val="000000" w:themeColor="text1"/>
          <w:lang w:eastAsia="pl-PL"/>
        </w:rPr>
        <w:t>instrukcji kancelaryjnej, jednolitych rzeczowych wykazów akt oraz instrukcji w sprawie organizacji archiwów zakładowyc</w:t>
      </w:r>
      <w:r w:rsidR="001B33B6" w:rsidRPr="004D2AAA">
        <w:rPr>
          <w:rFonts w:ascii="Arial" w:eastAsia="Times New Roman" w:hAnsi="Arial" w:cs="Arial"/>
          <w:color w:val="000000" w:themeColor="text1"/>
          <w:lang w:eastAsia="pl-PL"/>
        </w:rPr>
        <w:t xml:space="preserve">h z dnia 18 stycznia 2011 r. </w:t>
      </w:r>
      <w:r w:rsidR="001B33B6" w:rsidRPr="004D2AAA">
        <w:rPr>
          <w:rFonts w:ascii="Arial" w:eastAsia="Calibri" w:hAnsi="Arial" w:cs="Arial"/>
          <w:color w:val="000000" w:themeColor="text1"/>
        </w:rPr>
        <w:t>(Dz.U. z 2011 r. Nr 14, poz. 67).</w:t>
      </w:r>
    </w:p>
    <w:p w14:paraId="3C962DBE" w14:textId="77777777" w:rsidR="008C5C8C" w:rsidRPr="008C5C8C" w:rsidRDefault="008C5C8C" w:rsidP="008C5C8C">
      <w:pPr>
        <w:spacing w:after="0" w:line="240" w:lineRule="auto"/>
        <w:jc w:val="both"/>
        <w:rPr>
          <w:rFonts w:ascii="Arial" w:eastAsia="Times New Roman" w:hAnsi="Arial" w:cs="Arial"/>
          <w:color w:val="000000" w:themeColor="text1"/>
          <w:sz w:val="24"/>
          <w:szCs w:val="24"/>
          <w:lang w:eastAsia="pl-PL"/>
        </w:rPr>
      </w:pPr>
    </w:p>
    <w:p w14:paraId="6865B860" w14:textId="77777777" w:rsidR="003875A7" w:rsidRPr="003A5124" w:rsidRDefault="003875A7" w:rsidP="004B774D">
      <w:pPr>
        <w:spacing w:after="0" w:line="240" w:lineRule="auto"/>
        <w:jc w:val="center"/>
        <w:outlineLvl w:val="1"/>
        <w:rPr>
          <w:rFonts w:ascii="Arial" w:eastAsia="Times New Roman" w:hAnsi="Arial" w:cs="Arial"/>
          <w:b/>
          <w:bCs/>
          <w:color w:val="000000" w:themeColor="text1"/>
          <w:sz w:val="24"/>
          <w:szCs w:val="24"/>
          <w:lang w:eastAsia="pl-PL"/>
        </w:rPr>
      </w:pPr>
      <w:r w:rsidRPr="003A5124">
        <w:rPr>
          <w:rFonts w:ascii="Arial" w:eastAsia="Times New Roman" w:hAnsi="Arial" w:cs="Arial"/>
          <w:b/>
          <w:bCs/>
          <w:color w:val="000000" w:themeColor="text1"/>
          <w:sz w:val="24"/>
          <w:szCs w:val="24"/>
          <w:lang w:eastAsia="pl-PL"/>
        </w:rPr>
        <w:t>Rozdział IX</w:t>
      </w:r>
    </w:p>
    <w:p w14:paraId="215F195D" w14:textId="77777777" w:rsidR="009A0CE9" w:rsidRPr="003A5124" w:rsidRDefault="003875A7" w:rsidP="0096781D">
      <w:pPr>
        <w:spacing w:line="240" w:lineRule="auto"/>
        <w:jc w:val="center"/>
        <w:outlineLvl w:val="1"/>
        <w:rPr>
          <w:rFonts w:ascii="Arial" w:eastAsia="Times New Roman" w:hAnsi="Arial" w:cs="Arial"/>
          <w:b/>
          <w:bCs/>
          <w:color w:val="000000" w:themeColor="text1"/>
          <w:sz w:val="24"/>
          <w:szCs w:val="24"/>
          <w:lang w:eastAsia="pl-PL"/>
        </w:rPr>
      </w:pPr>
      <w:r w:rsidRPr="003A5124">
        <w:rPr>
          <w:rFonts w:ascii="Arial" w:eastAsia="Times New Roman" w:hAnsi="Arial" w:cs="Arial"/>
          <w:b/>
          <w:bCs/>
          <w:color w:val="000000" w:themeColor="text1"/>
          <w:sz w:val="24"/>
          <w:szCs w:val="24"/>
          <w:lang w:eastAsia="pl-PL"/>
        </w:rPr>
        <w:t>ZASADY, TRYB I KRYTERIA WYBORU OFERT</w:t>
      </w:r>
    </w:p>
    <w:p w14:paraId="585CBA22" w14:textId="77777777" w:rsidR="00626954" w:rsidRPr="003A5124" w:rsidRDefault="003875A7" w:rsidP="0096781D">
      <w:pPr>
        <w:spacing w:line="240" w:lineRule="auto"/>
        <w:jc w:val="center"/>
        <w:outlineLvl w:val="2"/>
        <w:rPr>
          <w:rFonts w:ascii="Arial" w:eastAsia="Times New Roman" w:hAnsi="Arial" w:cs="Arial"/>
          <w:b/>
          <w:bCs/>
          <w:color w:val="000000" w:themeColor="text1"/>
          <w:sz w:val="24"/>
          <w:szCs w:val="24"/>
          <w:lang w:eastAsia="pl-PL"/>
        </w:rPr>
      </w:pPr>
      <w:r w:rsidRPr="003A5124">
        <w:rPr>
          <w:rFonts w:ascii="Arial" w:eastAsia="Times New Roman" w:hAnsi="Arial" w:cs="Arial"/>
          <w:b/>
          <w:bCs/>
          <w:color w:val="000000" w:themeColor="text1"/>
          <w:sz w:val="24"/>
          <w:szCs w:val="24"/>
          <w:lang w:eastAsia="pl-PL"/>
        </w:rPr>
        <w:t>Ocena formalna</w:t>
      </w:r>
    </w:p>
    <w:p w14:paraId="785D90C7" w14:textId="77777777" w:rsidR="001B33B6" w:rsidRPr="003A5124" w:rsidRDefault="001B33B6" w:rsidP="0030200A">
      <w:pPr>
        <w:numPr>
          <w:ilvl w:val="0"/>
          <w:numId w:val="27"/>
        </w:numPr>
        <w:autoSpaceDE w:val="0"/>
        <w:autoSpaceDN w:val="0"/>
        <w:adjustRightInd w:val="0"/>
        <w:spacing w:after="0" w:line="240" w:lineRule="auto"/>
        <w:jc w:val="both"/>
        <w:rPr>
          <w:rFonts w:ascii="Arial" w:eastAsia="Calibri" w:hAnsi="Arial" w:cs="Arial"/>
          <w:color w:val="000000" w:themeColor="text1"/>
        </w:rPr>
      </w:pPr>
      <w:r w:rsidRPr="003A5124">
        <w:rPr>
          <w:rFonts w:ascii="Arial" w:eastAsia="Calibri" w:hAnsi="Arial" w:cs="Arial"/>
          <w:snapToGrid w:val="0"/>
          <w:color w:val="000000" w:themeColor="text1"/>
        </w:rPr>
        <w:t xml:space="preserve">Złożone oferty są rozpatrywane pod względem formalnym przez </w:t>
      </w:r>
      <w:r w:rsidRPr="003A5124">
        <w:rPr>
          <w:rFonts w:ascii="Arial" w:eastAsia="Calibri" w:hAnsi="Arial" w:cs="Arial"/>
          <w:bCs/>
          <w:color w:val="000000" w:themeColor="text1"/>
        </w:rPr>
        <w:t xml:space="preserve">Departament właściwy </w:t>
      </w:r>
      <w:r w:rsidRPr="003A5124">
        <w:rPr>
          <w:rFonts w:ascii="Arial" w:eastAsia="Calibri" w:hAnsi="Arial" w:cs="Arial"/>
          <w:bCs/>
          <w:color w:val="000000" w:themeColor="text1"/>
        </w:rPr>
        <w:br/>
        <w:t>do spraw Konkursu Urzędu Marszałkowskiego Województwa Małopolskiego</w:t>
      </w:r>
      <w:r w:rsidRPr="003A5124">
        <w:rPr>
          <w:rFonts w:ascii="Arial" w:eastAsia="Calibri" w:hAnsi="Arial" w:cs="Arial"/>
          <w:color w:val="000000" w:themeColor="text1"/>
        </w:rPr>
        <w:t>.</w:t>
      </w:r>
    </w:p>
    <w:p w14:paraId="388807BF" w14:textId="77777777" w:rsidR="001B33B6" w:rsidRPr="003A5124" w:rsidRDefault="001B33B6" w:rsidP="0030200A">
      <w:pPr>
        <w:numPr>
          <w:ilvl w:val="0"/>
          <w:numId w:val="27"/>
        </w:numPr>
        <w:autoSpaceDE w:val="0"/>
        <w:autoSpaceDN w:val="0"/>
        <w:adjustRightInd w:val="0"/>
        <w:spacing w:after="0" w:line="240" w:lineRule="auto"/>
        <w:jc w:val="both"/>
        <w:rPr>
          <w:rFonts w:ascii="Arial" w:eastAsia="Calibri" w:hAnsi="Arial" w:cs="Arial"/>
          <w:color w:val="000000" w:themeColor="text1"/>
        </w:rPr>
      </w:pPr>
      <w:r w:rsidRPr="003A5124">
        <w:rPr>
          <w:rFonts w:ascii="Arial" w:eastAsia="Calibri" w:hAnsi="Arial" w:cs="Arial"/>
          <w:snapToGrid w:val="0"/>
          <w:color w:val="000000" w:themeColor="text1"/>
        </w:rPr>
        <w:t xml:space="preserve">Ocena formalna polega na sprawdzeniu </w:t>
      </w:r>
      <w:r w:rsidRPr="003A5124">
        <w:rPr>
          <w:rFonts w:ascii="Arial" w:eastAsia="Calibri" w:hAnsi="Arial" w:cs="Arial"/>
          <w:b/>
          <w:bCs/>
          <w:snapToGrid w:val="0"/>
          <w:color w:val="000000" w:themeColor="text1"/>
        </w:rPr>
        <w:t>kompletności i prawidłowości oferty</w:t>
      </w:r>
      <w:r w:rsidRPr="003A5124">
        <w:rPr>
          <w:rFonts w:ascii="Arial" w:eastAsia="Calibri" w:hAnsi="Arial" w:cs="Arial"/>
          <w:b/>
          <w:snapToGrid w:val="0"/>
          <w:color w:val="000000" w:themeColor="text1"/>
        </w:rPr>
        <w:t>.</w:t>
      </w:r>
    </w:p>
    <w:p w14:paraId="559E0220" w14:textId="77777777" w:rsidR="001B33B6" w:rsidRPr="00BB01B5" w:rsidRDefault="001B33B6" w:rsidP="0030200A">
      <w:pPr>
        <w:numPr>
          <w:ilvl w:val="0"/>
          <w:numId w:val="27"/>
        </w:numPr>
        <w:autoSpaceDE w:val="0"/>
        <w:autoSpaceDN w:val="0"/>
        <w:adjustRightInd w:val="0"/>
        <w:spacing w:after="0" w:line="240" w:lineRule="auto"/>
        <w:jc w:val="both"/>
        <w:rPr>
          <w:rFonts w:ascii="Arial" w:eastAsia="Calibri" w:hAnsi="Arial" w:cs="Arial"/>
          <w:b/>
          <w:color w:val="000000" w:themeColor="text1"/>
          <w:u w:val="single"/>
        </w:rPr>
      </w:pPr>
      <w:r w:rsidRPr="00BB01B5">
        <w:rPr>
          <w:rFonts w:ascii="Arial" w:eastAsia="Calibri" w:hAnsi="Arial" w:cs="Arial"/>
          <w:color w:val="000000" w:themeColor="text1"/>
        </w:rPr>
        <w:t xml:space="preserve">Oferta jest uznana za </w:t>
      </w:r>
      <w:r w:rsidRPr="00BB01B5">
        <w:rPr>
          <w:rFonts w:ascii="Arial" w:eastAsia="Calibri" w:hAnsi="Arial" w:cs="Arial"/>
          <w:b/>
          <w:bCs/>
          <w:color w:val="000000" w:themeColor="text1"/>
        </w:rPr>
        <w:t>kompletną</w:t>
      </w:r>
      <w:r w:rsidRPr="00BB01B5">
        <w:rPr>
          <w:rFonts w:ascii="Arial" w:eastAsia="Calibri" w:hAnsi="Arial" w:cs="Arial"/>
          <w:color w:val="000000" w:themeColor="text1"/>
        </w:rPr>
        <w:t xml:space="preserve">, jeżeli dołączone zostały </w:t>
      </w:r>
      <w:r w:rsidRPr="00BB01B5">
        <w:rPr>
          <w:rFonts w:ascii="Arial" w:eastAsia="Calibri" w:hAnsi="Arial" w:cs="Arial"/>
          <w:b/>
          <w:color w:val="000000" w:themeColor="text1"/>
        </w:rPr>
        <w:t>wymagane załączniki</w:t>
      </w:r>
      <w:r w:rsidRPr="00BB01B5">
        <w:rPr>
          <w:rFonts w:ascii="Arial" w:eastAsia="Calibri" w:hAnsi="Arial" w:cs="Arial"/>
          <w:b/>
          <w:color w:val="000000" w:themeColor="text1"/>
          <w:u w:val="single"/>
        </w:rPr>
        <w:t xml:space="preserve"> </w:t>
      </w:r>
      <w:r w:rsidRPr="00BB01B5">
        <w:rPr>
          <w:rFonts w:ascii="Arial" w:eastAsia="Calibri" w:hAnsi="Arial" w:cs="Arial"/>
          <w:b/>
          <w:color w:val="000000" w:themeColor="text1"/>
          <w:u w:val="single"/>
        </w:rPr>
        <w:br/>
      </w:r>
      <w:r w:rsidR="00552FF0" w:rsidRPr="00AB097C">
        <w:rPr>
          <w:rFonts w:ascii="Arial" w:eastAsia="Calibri" w:hAnsi="Arial" w:cs="Arial"/>
          <w:b/>
        </w:rPr>
        <w:t>wymienione w Roz</w:t>
      </w:r>
      <w:r w:rsidR="00FC66DB" w:rsidRPr="00AB097C">
        <w:rPr>
          <w:rFonts w:ascii="Arial" w:eastAsia="Calibri" w:hAnsi="Arial" w:cs="Arial"/>
          <w:b/>
        </w:rPr>
        <w:t>dz.</w:t>
      </w:r>
      <w:r w:rsidR="007F32B9" w:rsidRPr="00AB097C">
        <w:rPr>
          <w:rFonts w:ascii="Arial" w:eastAsia="Calibri" w:hAnsi="Arial" w:cs="Arial"/>
          <w:b/>
        </w:rPr>
        <w:t xml:space="preserve"> VIII </w:t>
      </w:r>
      <w:r w:rsidR="007F32B9" w:rsidRPr="00BB01B5">
        <w:rPr>
          <w:rFonts w:ascii="Arial" w:eastAsia="Calibri" w:hAnsi="Arial" w:cs="Arial"/>
          <w:b/>
          <w:color w:val="000000" w:themeColor="text1"/>
        </w:rPr>
        <w:t>ust. 4</w:t>
      </w:r>
      <w:r w:rsidRPr="00BB01B5">
        <w:rPr>
          <w:rFonts w:ascii="Arial" w:eastAsia="Calibri" w:hAnsi="Arial" w:cs="Arial"/>
          <w:b/>
          <w:color w:val="000000" w:themeColor="text1"/>
        </w:rPr>
        <w:t>.</w:t>
      </w:r>
    </w:p>
    <w:p w14:paraId="29C47A5D" w14:textId="77777777" w:rsidR="001B33B6" w:rsidRPr="003A5124" w:rsidRDefault="001B33B6" w:rsidP="0030200A">
      <w:pPr>
        <w:numPr>
          <w:ilvl w:val="0"/>
          <w:numId w:val="27"/>
        </w:numPr>
        <w:spacing w:after="0" w:line="240" w:lineRule="auto"/>
        <w:jc w:val="both"/>
        <w:rPr>
          <w:rFonts w:ascii="Arial" w:eastAsia="Calibri" w:hAnsi="Arial" w:cs="Arial"/>
          <w:color w:val="000000" w:themeColor="text1"/>
        </w:rPr>
      </w:pPr>
      <w:r w:rsidRPr="003A5124">
        <w:rPr>
          <w:rFonts w:ascii="Arial" w:eastAsia="Calibri" w:hAnsi="Arial" w:cs="Arial"/>
          <w:color w:val="000000" w:themeColor="text1"/>
        </w:rPr>
        <w:t xml:space="preserve">Oferta, aby została uznana za </w:t>
      </w:r>
      <w:r w:rsidRPr="003A5124">
        <w:rPr>
          <w:rFonts w:ascii="Arial" w:eastAsia="Calibri" w:hAnsi="Arial" w:cs="Arial"/>
          <w:b/>
          <w:bCs/>
          <w:color w:val="000000" w:themeColor="text1"/>
        </w:rPr>
        <w:t xml:space="preserve">prawidłową, </w:t>
      </w:r>
      <w:r w:rsidRPr="003A5124">
        <w:rPr>
          <w:rFonts w:ascii="Arial" w:eastAsia="Calibri" w:hAnsi="Arial" w:cs="Arial"/>
          <w:color w:val="000000" w:themeColor="text1"/>
        </w:rPr>
        <w:t xml:space="preserve">musi spełniać następujące </w:t>
      </w:r>
      <w:r w:rsidRPr="003A5124">
        <w:rPr>
          <w:rFonts w:ascii="Arial" w:eastAsia="Calibri" w:hAnsi="Arial" w:cs="Arial"/>
          <w:b/>
          <w:color w:val="000000" w:themeColor="text1"/>
        </w:rPr>
        <w:t>kryteria</w:t>
      </w:r>
      <w:r w:rsidRPr="003A5124">
        <w:rPr>
          <w:rFonts w:ascii="Arial" w:eastAsia="Calibri" w:hAnsi="Arial" w:cs="Arial"/>
          <w:color w:val="000000" w:themeColor="text1"/>
        </w:rPr>
        <w:t>:</w:t>
      </w:r>
    </w:p>
    <w:p w14:paraId="71971B79" w14:textId="77777777" w:rsidR="001B33B6" w:rsidRPr="003A5124" w:rsidRDefault="001B33B6" w:rsidP="0030200A">
      <w:pPr>
        <w:numPr>
          <w:ilvl w:val="0"/>
          <w:numId w:val="26"/>
        </w:numPr>
        <w:spacing w:after="0" w:line="240" w:lineRule="auto"/>
        <w:jc w:val="both"/>
        <w:rPr>
          <w:rFonts w:ascii="Arial" w:eastAsia="Calibri" w:hAnsi="Arial" w:cs="Arial"/>
          <w:color w:val="000000" w:themeColor="text1"/>
        </w:rPr>
      </w:pPr>
      <w:r w:rsidRPr="003A5124">
        <w:rPr>
          <w:rFonts w:ascii="Arial" w:eastAsia="Calibri" w:hAnsi="Arial" w:cs="Arial"/>
          <w:color w:val="000000" w:themeColor="text1"/>
        </w:rPr>
        <w:t>oferta jest złożona przez Oferenta uprawnionego do udziału w Konkursie;</w:t>
      </w:r>
    </w:p>
    <w:p w14:paraId="4D05DB0E" w14:textId="77777777" w:rsidR="001B33B6" w:rsidRPr="003A5124" w:rsidRDefault="001B33B6" w:rsidP="0030200A">
      <w:pPr>
        <w:numPr>
          <w:ilvl w:val="0"/>
          <w:numId w:val="26"/>
        </w:numPr>
        <w:spacing w:after="0" w:line="240" w:lineRule="auto"/>
        <w:jc w:val="both"/>
        <w:rPr>
          <w:rFonts w:ascii="Arial" w:eastAsia="Calibri" w:hAnsi="Arial" w:cs="Arial"/>
          <w:color w:val="000000" w:themeColor="text1"/>
        </w:rPr>
      </w:pPr>
      <w:r w:rsidRPr="003A5124">
        <w:rPr>
          <w:rFonts w:ascii="Arial" w:eastAsia="Calibri" w:hAnsi="Arial" w:cs="Arial"/>
          <w:color w:val="000000" w:themeColor="text1"/>
        </w:rPr>
        <w:t xml:space="preserve">oferta jest złożona na właściwym formularzu (cyfra kontrolna wygenerowanej oferty zgodna na wydruku/pliku z e-puapu z cyfrą kontrolną widniejącą przy ofercie </w:t>
      </w:r>
      <w:r w:rsidRPr="003A5124">
        <w:rPr>
          <w:rFonts w:ascii="Arial" w:eastAsia="Calibri" w:hAnsi="Arial" w:cs="Arial"/>
          <w:color w:val="000000" w:themeColor="text1"/>
        </w:rPr>
        <w:br/>
        <w:t>w generatorze);</w:t>
      </w:r>
    </w:p>
    <w:p w14:paraId="74B189B7" w14:textId="77777777" w:rsidR="001B33B6" w:rsidRPr="003A5124" w:rsidRDefault="001B33B6" w:rsidP="0030200A">
      <w:pPr>
        <w:numPr>
          <w:ilvl w:val="0"/>
          <w:numId w:val="26"/>
        </w:numPr>
        <w:spacing w:after="0" w:line="240" w:lineRule="auto"/>
        <w:jc w:val="both"/>
        <w:rPr>
          <w:rFonts w:ascii="Arial" w:eastAsia="Calibri" w:hAnsi="Arial" w:cs="Arial"/>
          <w:color w:val="000000" w:themeColor="text1"/>
        </w:rPr>
      </w:pPr>
      <w:r w:rsidRPr="003A5124">
        <w:rPr>
          <w:rFonts w:ascii="Arial" w:eastAsia="Calibri" w:hAnsi="Arial" w:cs="Arial"/>
          <w:color w:val="000000" w:themeColor="text1"/>
        </w:rPr>
        <w:t>oferta jest złożona w wyznaczonym w ogłoszeniu terminie;</w:t>
      </w:r>
    </w:p>
    <w:p w14:paraId="59FD2552" w14:textId="77777777" w:rsidR="001B33B6" w:rsidRPr="003A5124" w:rsidRDefault="001B33B6" w:rsidP="0030200A">
      <w:pPr>
        <w:numPr>
          <w:ilvl w:val="0"/>
          <w:numId w:val="26"/>
        </w:numPr>
        <w:spacing w:after="0" w:line="240" w:lineRule="auto"/>
        <w:jc w:val="both"/>
        <w:rPr>
          <w:rFonts w:ascii="Arial" w:eastAsia="Calibri" w:hAnsi="Arial" w:cs="Arial"/>
          <w:color w:val="000000" w:themeColor="text1"/>
        </w:rPr>
      </w:pPr>
      <w:r w:rsidRPr="003A5124">
        <w:rPr>
          <w:rFonts w:ascii="Arial" w:eastAsia="Calibri" w:hAnsi="Arial" w:cs="Arial"/>
          <w:color w:val="000000" w:themeColor="text1"/>
        </w:rPr>
        <w:t>zadanie określone w ofercie jest zgodne z celami i założeniami Konkursu;</w:t>
      </w:r>
    </w:p>
    <w:p w14:paraId="5F8D8DBC" w14:textId="77777777" w:rsidR="001B33B6" w:rsidRPr="003A5124" w:rsidRDefault="001B33B6" w:rsidP="0030200A">
      <w:pPr>
        <w:numPr>
          <w:ilvl w:val="0"/>
          <w:numId w:val="26"/>
        </w:numPr>
        <w:spacing w:after="0" w:line="240" w:lineRule="auto"/>
        <w:jc w:val="both"/>
        <w:rPr>
          <w:rFonts w:ascii="Arial" w:eastAsia="Calibri" w:hAnsi="Arial" w:cs="Arial"/>
          <w:color w:val="000000" w:themeColor="text1"/>
        </w:rPr>
      </w:pPr>
      <w:r w:rsidRPr="003A5124">
        <w:rPr>
          <w:rFonts w:ascii="Arial" w:eastAsia="Calibri" w:hAnsi="Arial" w:cs="Arial"/>
          <w:color w:val="000000" w:themeColor="text1"/>
        </w:rPr>
        <w:t>oferta realizacji zadania jest zgodna z działalnością statutową Oferenta (nieodpłatną lub odpłatną);</w:t>
      </w:r>
    </w:p>
    <w:p w14:paraId="5483420F" w14:textId="77777777" w:rsidR="001B33B6" w:rsidRPr="003A5124" w:rsidRDefault="001B33B6" w:rsidP="0030200A">
      <w:pPr>
        <w:numPr>
          <w:ilvl w:val="0"/>
          <w:numId w:val="26"/>
        </w:numPr>
        <w:spacing w:after="0" w:line="240" w:lineRule="auto"/>
        <w:jc w:val="both"/>
        <w:rPr>
          <w:rFonts w:ascii="Arial" w:eastAsia="Calibri" w:hAnsi="Arial" w:cs="Arial"/>
          <w:color w:val="000000" w:themeColor="text1"/>
        </w:rPr>
      </w:pPr>
      <w:r w:rsidRPr="003A5124">
        <w:rPr>
          <w:rFonts w:ascii="Arial" w:eastAsia="Calibri" w:hAnsi="Arial" w:cs="Arial"/>
          <w:color w:val="000000" w:themeColor="text1"/>
        </w:rPr>
        <w:t xml:space="preserve">Oferent nie pobiera świadczeń pieniężnych od odbiorców zadania publicznego, </w:t>
      </w:r>
      <w:r w:rsidRPr="003A5124">
        <w:rPr>
          <w:rFonts w:ascii="Arial" w:eastAsia="Calibri" w:hAnsi="Arial" w:cs="Arial"/>
          <w:color w:val="000000" w:themeColor="text1"/>
        </w:rPr>
        <w:br/>
        <w:t xml:space="preserve">jeśli nie prowadzi działalności odpłatnej w zakresie, w jakim jest realizowane zadanie </w:t>
      </w:r>
      <w:r w:rsidRPr="003A5124">
        <w:rPr>
          <w:rFonts w:ascii="Arial" w:eastAsia="Calibri" w:hAnsi="Arial" w:cs="Arial"/>
          <w:color w:val="000000" w:themeColor="text1"/>
        </w:rPr>
        <w:lastRenderedPageBreak/>
        <w:t>publiczne (Oferent nie może prowadzić działalności odpłatnej w tym samym zakresie co działalności gospodarczej);</w:t>
      </w:r>
    </w:p>
    <w:p w14:paraId="4A8A0E58" w14:textId="77777777" w:rsidR="001B33B6" w:rsidRPr="003A5124" w:rsidRDefault="001B33B6" w:rsidP="0030200A">
      <w:pPr>
        <w:numPr>
          <w:ilvl w:val="0"/>
          <w:numId w:val="26"/>
        </w:numPr>
        <w:spacing w:after="0" w:line="240" w:lineRule="auto"/>
        <w:jc w:val="both"/>
        <w:rPr>
          <w:rFonts w:ascii="Arial" w:eastAsia="Calibri" w:hAnsi="Arial" w:cs="Arial"/>
          <w:color w:val="000000" w:themeColor="text1"/>
        </w:rPr>
      </w:pPr>
      <w:r w:rsidRPr="003A5124">
        <w:rPr>
          <w:rFonts w:ascii="Arial" w:eastAsia="Calibri" w:hAnsi="Arial" w:cs="Arial"/>
          <w:color w:val="000000" w:themeColor="text1"/>
        </w:rPr>
        <w:t xml:space="preserve">termin realizacji zadania jest zgodny z terminem wyznaczonym w </w:t>
      </w:r>
      <w:r w:rsidRPr="003A5124">
        <w:rPr>
          <w:rFonts w:ascii="Arial" w:eastAsia="Calibri" w:hAnsi="Arial" w:cs="Arial"/>
          <w:bCs/>
          <w:color w:val="000000" w:themeColor="text1"/>
        </w:rPr>
        <w:t>niniejszym ogłoszeniu</w:t>
      </w:r>
      <w:r w:rsidRPr="003A5124">
        <w:rPr>
          <w:rFonts w:ascii="Arial" w:eastAsia="Calibri" w:hAnsi="Arial" w:cs="Arial"/>
          <w:color w:val="000000" w:themeColor="text1"/>
        </w:rPr>
        <w:t>;</w:t>
      </w:r>
    </w:p>
    <w:p w14:paraId="2D551817" w14:textId="77777777" w:rsidR="001B33B6" w:rsidRPr="003A5124" w:rsidRDefault="001B33B6" w:rsidP="0030200A">
      <w:pPr>
        <w:numPr>
          <w:ilvl w:val="0"/>
          <w:numId w:val="26"/>
        </w:numPr>
        <w:tabs>
          <w:tab w:val="left" w:pos="360"/>
        </w:tabs>
        <w:spacing w:after="0" w:line="240" w:lineRule="auto"/>
        <w:jc w:val="both"/>
        <w:rPr>
          <w:rFonts w:ascii="Arial" w:eastAsia="Calibri" w:hAnsi="Arial" w:cs="Arial"/>
          <w:color w:val="000000" w:themeColor="text1"/>
        </w:rPr>
      </w:pPr>
      <w:r w:rsidRPr="003A5124">
        <w:rPr>
          <w:rFonts w:ascii="Arial" w:eastAsia="Calibri" w:hAnsi="Arial" w:cs="Arial"/>
          <w:color w:val="000000" w:themeColor="text1"/>
        </w:rPr>
        <w:t xml:space="preserve">kalkulacja przewidywanych kosztów realizacji zadania publicznego jest poprawna </w:t>
      </w:r>
      <w:r w:rsidRPr="003A5124">
        <w:rPr>
          <w:rFonts w:ascii="Arial" w:eastAsia="Calibri" w:hAnsi="Arial" w:cs="Arial"/>
          <w:color w:val="000000" w:themeColor="text1"/>
        </w:rPr>
        <w:br/>
        <w:t>pod względem formalno-rachunkowym (tj. nie zawiera błędów rachunkowych, wszystkie dane podane w cz. V oferty, są spójne, tzn. nie wykluczają się);</w:t>
      </w:r>
    </w:p>
    <w:p w14:paraId="348A0731" w14:textId="77777777" w:rsidR="001B33B6" w:rsidRPr="003A5124" w:rsidRDefault="001B33B6" w:rsidP="0030200A">
      <w:pPr>
        <w:numPr>
          <w:ilvl w:val="0"/>
          <w:numId w:val="26"/>
        </w:numPr>
        <w:tabs>
          <w:tab w:val="left" w:pos="360"/>
        </w:tabs>
        <w:spacing w:after="0" w:line="240" w:lineRule="auto"/>
        <w:jc w:val="both"/>
        <w:rPr>
          <w:rFonts w:ascii="Arial" w:eastAsia="Calibri" w:hAnsi="Arial" w:cs="Arial"/>
          <w:color w:val="000000" w:themeColor="text1"/>
        </w:rPr>
      </w:pPr>
      <w:r w:rsidRPr="003A5124">
        <w:rPr>
          <w:rFonts w:ascii="Arial" w:eastAsia="Calibri" w:hAnsi="Arial" w:cs="Arial"/>
          <w:color w:val="000000" w:themeColor="text1"/>
        </w:rPr>
        <w:t>kosztorys zadania ze względu na rodzaj kosztów uwzględnia sposób kalkulacji kosztów (tj. koszt jednostkowy pomnożony przez rodzaj miary, np. szt., usługa, osoba, itp.);</w:t>
      </w:r>
    </w:p>
    <w:p w14:paraId="2E42BEAA" w14:textId="77777777" w:rsidR="001B33B6" w:rsidRPr="003A5124" w:rsidRDefault="001B33B6" w:rsidP="0030200A">
      <w:pPr>
        <w:numPr>
          <w:ilvl w:val="0"/>
          <w:numId w:val="26"/>
        </w:numPr>
        <w:tabs>
          <w:tab w:val="left" w:pos="360"/>
        </w:tabs>
        <w:spacing w:after="0" w:line="240" w:lineRule="auto"/>
        <w:jc w:val="both"/>
        <w:rPr>
          <w:rFonts w:ascii="Arial" w:eastAsia="Calibri" w:hAnsi="Arial" w:cs="Arial"/>
          <w:color w:val="000000" w:themeColor="text1"/>
        </w:rPr>
      </w:pPr>
      <w:r w:rsidRPr="003A5124">
        <w:rPr>
          <w:rFonts w:ascii="Arial" w:eastAsia="Calibri" w:hAnsi="Arial" w:cs="Arial"/>
          <w:color w:val="000000" w:themeColor="text1"/>
        </w:rPr>
        <w:t xml:space="preserve">wszystkie pola oferty są wypełnione (w tym oświadczenie pod ofertą); </w:t>
      </w:r>
    </w:p>
    <w:p w14:paraId="51994DC2" w14:textId="77777777" w:rsidR="001B33B6" w:rsidRPr="003A5124" w:rsidRDefault="001B33B6" w:rsidP="0030200A">
      <w:pPr>
        <w:numPr>
          <w:ilvl w:val="0"/>
          <w:numId w:val="26"/>
        </w:numPr>
        <w:spacing w:after="0" w:line="240" w:lineRule="auto"/>
        <w:jc w:val="both"/>
        <w:rPr>
          <w:rFonts w:ascii="Arial" w:eastAsia="Calibri" w:hAnsi="Arial" w:cs="Arial"/>
          <w:color w:val="000000" w:themeColor="text1"/>
        </w:rPr>
      </w:pPr>
      <w:r w:rsidRPr="003A5124">
        <w:rPr>
          <w:rFonts w:ascii="Arial" w:eastAsia="Calibri" w:hAnsi="Arial" w:cs="Arial"/>
          <w:color w:val="000000" w:themeColor="text1"/>
        </w:rPr>
        <w:t>oferta wraz z załącznikami jest podpisana przez osoby uprawnione, podpisy są czytelne lub opatrzone pieczęcią imienną (nie wystarcza parafowanie dokumentu).</w:t>
      </w:r>
    </w:p>
    <w:p w14:paraId="0148E8B1" w14:textId="77777777" w:rsidR="001B33B6" w:rsidRPr="003A5124" w:rsidRDefault="001B33B6" w:rsidP="0030200A">
      <w:pPr>
        <w:numPr>
          <w:ilvl w:val="0"/>
          <w:numId w:val="27"/>
        </w:numPr>
        <w:spacing w:after="0" w:line="240" w:lineRule="auto"/>
        <w:jc w:val="both"/>
        <w:rPr>
          <w:rFonts w:ascii="Arial" w:eastAsia="Calibri" w:hAnsi="Arial" w:cs="Arial"/>
          <w:color w:val="000000" w:themeColor="text1"/>
        </w:rPr>
      </w:pPr>
      <w:r w:rsidRPr="003A5124">
        <w:rPr>
          <w:rFonts w:ascii="Arial" w:eastAsia="Calibri" w:hAnsi="Arial" w:cs="Arial"/>
          <w:color w:val="000000" w:themeColor="text1"/>
        </w:rPr>
        <w:t xml:space="preserve">Oferty nie spełniające wymogów określonych w pkt. 1 - 9 podlegają odrzuceniu </w:t>
      </w:r>
      <w:r w:rsidRPr="003A5124">
        <w:rPr>
          <w:rFonts w:ascii="Arial" w:eastAsia="Calibri" w:hAnsi="Arial" w:cs="Arial"/>
          <w:color w:val="000000" w:themeColor="text1"/>
        </w:rPr>
        <w:br/>
        <w:t>z przyczyn formalnych.</w:t>
      </w:r>
    </w:p>
    <w:p w14:paraId="65138047" w14:textId="77777777" w:rsidR="001B33B6" w:rsidRPr="003A5124" w:rsidRDefault="001B33B6" w:rsidP="0030200A">
      <w:pPr>
        <w:numPr>
          <w:ilvl w:val="0"/>
          <w:numId w:val="27"/>
        </w:numPr>
        <w:spacing w:after="0" w:line="240" w:lineRule="auto"/>
        <w:jc w:val="both"/>
        <w:rPr>
          <w:rFonts w:ascii="Arial" w:eastAsia="Calibri" w:hAnsi="Arial" w:cs="Arial"/>
          <w:color w:val="000000" w:themeColor="text1"/>
        </w:rPr>
      </w:pPr>
      <w:r w:rsidRPr="003A5124">
        <w:rPr>
          <w:rFonts w:ascii="Arial" w:eastAsia="Calibri" w:hAnsi="Arial" w:cs="Arial"/>
          <w:color w:val="000000" w:themeColor="text1"/>
        </w:rPr>
        <w:t xml:space="preserve">Oferenci, których oferty nie spełniają wymogów formalnych określonych w ust. 3 </w:t>
      </w:r>
      <w:r w:rsidRPr="003A5124">
        <w:rPr>
          <w:rFonts w:ascii="Arial" w:eastAsia="Calibri" w:hAnsi="Arial" w:cs="Arial"/>
          <w:color w:val="000000" w:themeColor="text1"/>
        </w:rPr>
        <w:br/>
        <w:t>oraz w ust. 4, pkt. 10 i  pkt. 11</w:t>
      </w:r>
      <w:r w:rsidRPr="003A5124">
        <w:rPr>
          <w:rFonts w:ascii="Arial" w:eastAsia="Calibri" w:hAnsi="Arial" w:cs="Arial"/>
          <w:snapToGrid w:val="0"/>
          <w:color w:val="000000" w:themeColor="text1"/>
        </w:rPr>
        <w:t xml:space="preserve">, zostaną </w:t>
      </w:r>
      <w:r w:rsidRPr="003A5124">
        <w:rPr>
          <w:rFonts w:ascii="Arial" w:eastAsia="Calibri" w:hAnsi="Arial" w:cs="Arial"/>
          <w:color w:val="000000" w:themeColor="text1"/>
        </w:rPr>
        <w:t xml:space="preserve">niezwłocznie wezwani, do uzupełnienia braków. Oferent ma możliwość złożenia uzupełnienia w terminie 3 dni roboczych od dnia powiadomienia. </w:t>
      </w:r>
      <w:r w:rsidRPr="003A5124">
        <w:rPr>
          <w:rFonts w:ascii="Arial" w:eastAsia="Calibri" w:hAnsi="Arial" w:cs="Arial"/>
          <w:b/>
          <w:color w:val="000000" w:themeColor="text1"/>
        </w:rPr>
        <w:t xml:space="preserve">Oferty, które nie zostaną uzupełnione lub poprawione </w:t>
      </w:r>
      <w:r w:rsidRPr="003A5124">
        <w:rPr>
          <w:rFonts w:ascii="Arial" w:eastAsia="Calibri" w:hAnsi="Arial" w:cs="Arial"/>
          <w:b/>
          <w:color w:val="000000" w:themeColor="text1"/>
        </w:rPr>
        <w:br/>
        <w:t>we wskazanym terminie, zostaną odrzucone z przyczyn formalnych</w:t>
      </w:r>
      <w:r w:rsidRPr="003A5124">
        <w:rPr>
          <w:rFonts w:ascii="Arial" w:eastAsia="Calibri" w:hAnsi="Arial" w:cs="Arial"/>
          <w:color w:val="000000" w:themeColor="text1"/>
        </w:rPr>
        <w:t>. Korekcie ani uzupełnieniu nie podlegają oferty złożone po terminie.</w:t>
      </w:r>
    </w:p>
    <w:p w14:paraId="382D038E" w14:textId="77777777" w:rsidR="001B33B6" w:rsidRPr="003A5124" w:rsidRDefault="001B33B6" w:rsidP="0030200A">
      <w:pPr>
        <w:numPr>
          <w:ilvl w:val="0"/>
          <w:numId w:val="27"/>
        </w:numPr>
        <w:spacing w:after="0" w:line="240" w:lineRule="auto"/>
        <w:jc w:val="both"/>
        <w:rPr>
          <w:rFonts w:ascii="Arial" w:eastAsia="Calibri" w:hAnsi="Arial" w:cs="Arial"/>
          <w:color w:val="000000" w:themeColor="text1"/>
        </w:rPr>
      </w:pPr>
      <w:r w:rsidRPr="003A5124">
        <w:rPr>
          <w:rFonts w:ascii="Arial" w:eastAsia="Calibri" w:hAnsi="Arial" w:cs="Arial"/>
          <w:color w:val="000000" w:themeColor="text1"/>
        </w:rPr>
        <w:t xml:space="preserve">Po stwierdzeniu w trakcie oceny formalnej, iż występują oczywiste omyłki pisarskie oraz/lub oczywiste omyłki rachunkowe, Oferent za zgodą osoby przeprowadzającej ocenę formalną w terminie 3 dni roboczych od dnia powiadomienia będzie mógł dokonać poprawek, z uwzględnieniem konsekwencji rachunkowych dokonanych zmian. </w:t>
      </w:r>
      <w:r w:rsidRPr="003A5124">
        <w:rPr>
          <w:rFonts w:ascii="Arial" w:eastAsia="Calibri" w:hAnsi="Arial" w:cs="Arial"/>
          <w:b/>
          <w:bCs/>
          <w:snapToGrid w:val="0"/>
          <w:color w:val="000000" w:themeColor="text1"/>
        </w:rPr>
        <w:t>Poprawki będzie dokonywało się za pomocą generatora wniosków</w:t>
      </w:r>
      <w:r w:rsidRPr="003A5124">
        <w:rPr>
          <w:rFonts w:ascii="Arial" w:eastAsia="Calibri" w:hAnsi="Arial" w:cs="Arial"/>
          <w:bCs/>
          <w:snapToGrid w:val="0"/>
          <w:color w:val="000000" w:themeColor="text1"/>
        </w:rPr>
        <w:t xml:space="preserve">. </w:t>
      </w:r>
    </w:p>
    <w:p w14:paraId="31EE22C6" w14:textId="77777777" w:rsidR="00D6354A" w:rsidRDefault="001B33B6" w:rsidP="0030200A">
      <w:pPr>
        <w:pStyle w:val="Akapitzlist"/>
        <w:numPr>
          <w:ilvl w:val="0"/>
          <w:numId w:val="27"/>
        </w:numPr>
        <w:spacing w:after="0" w:line="240" w:lineRule="auto"/>
        <w:ind w:left="357" w:hanging="357"/>
        <w:contextualSpacing w:val="0"/>
        <w:jc w:val="both"/>
        <w:rPr>
          <w:rFonts w:ascii="Arial" w:hAnsi="Arial" w:cs="Arial"/>
          <w:color w:val="000000" w:themeColor="text1"/>
        </w:rPr>
      </w:pPr>
      <w:r w:rsidRPr="003A5124">
        <w:rPr>
          <w:rFonts w:ascii="Arial" w:hAnsi="Arial" w:cs="Arial"/>
          <w:color w:val="000000" w:themeColor="text1"/>
        </w:rPr>
        <w:t>Strony oferty składanej w</w:t>
      </w:r>
      <w:r w:rsidR="005B3D7D" w:rsidRPr="003A5124">
        <w:rPr>
          <w:rFonts w:ascii="Arial" w:hAnsi="Arial" w:cs="Arial"/>
          <w:color w:val="000000" w:themeColor="text1"/>
        </w:rPr>
        <w:t xml:space="preserve"> wersji papierowej, powinny być</w:t>
      </w:r>
      <w:r w:rsidRPr="003A5124">
        <w:rPr>
          <w:rFonts w:ascii="Arial" w:hAnsi="Arial" w:cs="Arial"/>
          <w:color w:val="000000" w:themeColor="text1"/>
        </w:rPr>
        <w:t xml:space="preserve"> połączone w sposób trwały, np. zszyte, spięte (niebindowane).</w:t>
      </w:r>
    </w:p>
    <w:p w14:paraId="17B8C4A6" w14:textId="77777777" w:rsidR="008C5C8C" w:rsidRPr="008C5C8C" w:rsidRDefault="008C5C8C" w:rsidP="008C5C8C">
      <w:pPr>
        <w:pStyle w:val="Akapitzlist"/>
        <w:spacing w:after="0" w:line="240" w:lineRule="auto"/>
        <w:ind w:left="357"/>
        <w:contextualSpacing w:val="0"/>
        <w:jc w:val="both"/>
        <w:rPr>
          <w:rFonts w:ascii="Arial" w:hAnsi="Arial" w:cs="Arial"/>
          <w:color w:val="000000" w:themeColor="text1"/>
        </w:rPr>
      </w:pPr>
    </w:p>
    <w:p w14:paraId="265CC90E" w14:textId="77777777" w:rsidR="003875A7" w:rsidRPr="003A5124" w:rsidRDefault="003875A7" w:rsidP="0096781D">
      <w:pPr>
        <w:spacing w:line="240" w:lineRule="auto"/>
        <w:jc w:val="center"/>
        <w:outlineLvl w:val="2"/>
        <w:rPr>
          <w:rFonts w:ascii="Arial" w:eastAsia="Times New Roman" w:hAnsi="Arial" w:cs="Arial"/>
          <w:b/>
          <w:bCs/>
          <w:color w:val="000000" w:themeColor="text1"/>
          <w:sz w:val="24"/>
          <w:szCs w:val="24"/>
          <w:lang w:eastAsia="pl-PL"/>
        </w:rPr>
      </w:pPr>
      <w:r w:rsidRPr="003A5124">
        <w:rPr>
          <w:rFonts w:ascii="Arial" w:eastAsia="Times New Roman" w:hAnsi="Arial" w:cs="Arial"/>
          <w:b/>
          <w:bCs/>
          <w:color w:val="000000" w:themeColor="text1"/>
          <w:sz w:val="24"/>
          <w:szCs w:val="24"/>
          <w:lang w:eastAsia="pl-PL"/>
        </w:rPr>
        <w:t>Ocena merytoryczna</w:t>
      </w:r>
    </w:p>
    <w:p w14:paraId="5099F321" w14:textId="77777777" w:rsidR="003875A7" w:rsidRPr="00DB5F21" w:rsidRDefault="003875A7" w:rsidP="0030200A">
      <w:pPr>
        <w:pStyle w:val="Akapitzlist"/>
        <w:numPr>
          <w:ilvl w:val="0"/>
          <w:numId w:val="12"/>
        </w:numPr>
        <w:spacing w:line="240" w:lineRule="auto"/>
        <w:ind w:left="284" w:hanging="284"/>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Oferty rozpatrzone pozytywnie pod względem formalnym są przekazywane do </w:t>
      </w:r>
      <w:r w:rsidRPr="003A5124">
        <w:rPr>
          <w:rFonts w:ascii="Arial" w:eastAsia="Times New Roman" w:hAnsi="Arial" w:cs="Arial"/>
          <w:b/>
          <w:bCs/>
          <w:color w:val="000000" w:themeColor="text1"/>
          <w:lang w:eastAsia="pl-PL"/>
        </w:rPr>
        <w:t>Komisji Konkursowej</w:t>
      </w:r>
      <w:r w:rsidR="00F0557E" w:rsidRPr="003A5124">
        <w:rPr>
          <w:rFonts w:ascii="Arial" w:eastAsia="Times New Roman" w:hAnsi="Arial" w:cs="Arial"/>
          <w:b/>
          <w:bCs/>
          <w:color w:val="000000" w:themeColor="text1"/>
          <w:lang w:eastAsia="pl-PL"/>
        </w:rPr>
        <w:t xml:space="preserve"> </w:t>
      </w:r>
      <w:r w:rsidRPr="003A5124">
        <w:rPr>
          <w:rFonts w:ascii="Arial" w:eastAsia="Times New Roman" w:hAnsi="Arial" w:cs="Arial"/>
          <w:color w:val="000000" w:themeColor="text1"/>
          <w:lang w:eastAsia="pl-PL"/>
        </w:rPr>
        <w:t xml:space="preserve">powołanej przez Zarząd Województwa Małopolskiego, która dokonuje oceny merytorycznej </w:t>
      </w:r>
      <w:r w:rsidRPr="00DB5F21">
        <w:rPr>
          <w:rFonts w:ascii="Arial" w:eastAsia="Times New Roman" w:hAnsi="Arial" w:cs="Arial"/>
          <w:color w:val="000000" w:themeColor="text1"/>
          <w:lang w:eastAsia="pl-PL"/>
        </w:rPr>
        <w:t>i przygotowuje dla Zarządu Województwa Małopolskiego wykaz ofert, którym rekomenduje udzielenie dotacji wraz z jej wysok</w:t>
      </w:r>
      <w:r w:rsidR="00F0557E" w:rsidRPr="00DB5F21">
        <w:rPr>
          <w:rFonts w:ascii="Arial" w:eastAsia="Times New Roman" w:hAnsi="Arial" w:cs="Arial"/>
          <w:color w:val="000000" w:themeColor="text1"/>
          <w:lang w:eastAsia="pl-PL"/>
        </w:rPr>
        <w:t>ością oraz listę ofert, którym </w:t>
      </w:r>
      <w:r w:rsidRPr="00DB5F21">
        <w:rPr>
          <w:rFonts w:ascii="Arial" w:eastAsia="Times New Roman" w:hAnsi="Arial" w:cs="Arial"/>
          <w:color w:val="000000" w:themeColor="text1"/>
          <w:lang w:eastAsia="pl-PL"/>
        </w:rPr>
        <w:t>nie rekomenduje udzielenia dotacji.</w:t>
      </w:r>
    </w:p>
    <w:p w14:paraId="3D11190C" w14:textId="275F4A33" w:rsidR="000C41AE" w:rsidRPr="00632C6B" w:rsidRDefault="000C41AE" w:rsidP="0030200A">
      <w:pPr>
        <w:pStyle w:val="Akapitzlist"/>
        <w:numPr>
          <w:ilvl w:val="0"/>
          <w:numId w:val="12"/>
        </w:numPr>
        <w:spacing w:before="100" w:beforeAutospacing="1" w:after="100" w:afterAutospacing="1" w:line="240" w:lineRule="auto"/>
        <w:ind w:left="284" w:hanging="284"/>
        <w:jc w:val="both"/>
        <w:rPr>
          <w:rFonts w:ascii="Arial" w:eastAsia="Times New Roman" w:hAnsi="Arial" w:cs="Arial"/>
          <w:color w:val="000000" w:themeColor="text1"/>
          <w:sz w:val="24"/>
          <w:szCs w:val="24"/>
          <w:lang w:eastAsia="pl-PL"/>
        </w:rPr>
      </w:pPr>
      <w:r w:rsidRPr="00DB5F21">
        <w:rPr>
          <w:rFonts w:ascii="Arial" w:eastAsia="Calibri" w:hAnsi="Arial" w:cs="Arial"/>
          <w:snapToGrid w:val="0"/>
          <w:color w:val="000000" w:themeColor="text1"/>
        </w:rPr>
        <w:t xml:space="preserve">Zasady </w:t>
      </w:r>
      <w:r w:rsidRPr="00632C6B">
        <w:rPr>
          <w:rFonts w:ascii="Arial" w:eastAsia="Calibri" w:hAnsi="Arial" w:cs="Arial"/>
          <w:snapToGrid w:val="0"/>
          <w:color w:val="000000" w:themeColor="text1"/>
        </w:rPr>
        <w:t>działania Komis</w:t>
      </w:r>
      <w:r w:rsidR="00A24471" w:rsidRPr="00632C6B">
        <w:rPr>
          <w:rFonts w:ascii="Arial" w:eastAsia="Calibri" w:hAnsi="Arial" w:cs="Arial"/>
          <w:snapToGrid w:val="0"/>
          <w:color w:val="000000" w:themeColor="text1"/>
        </w:rPr>
        <w:t>ji Konkursowej określa „Program</w:t>
      </w:r>
      <w:r w:rsidRPr="00632C6B">
        <w:rPr>
          <w:rFonts w:ascii="Arial" w:eastAsia="Calibri" w:hAnsi="Arial" w:cs="Arial"/>
          <w:snapToGrid w:val="0"/>
          <w:color w:val="000000" w:themeColor="text1"/>
        </w:rPr>
        <w:t xml:space="preserve"> współpracy Województwa Małopolskiego z organizacjami pozarządowymi i innymi podmiotami prowadzącymi działalność</w:t>
      </w:r>
      <w:r w:rsidR="009453B0" w:rsidRPr="00632C6B">
        <w:rPr>
          <w:rFonts w:ascii="Arial" w:eastAsia="Calibri" w:hAnsi="Arial" w:cs="Arial"/>
          <w:snapToGrid w:val="0"/>
          <w:color w:val="000000" w:themeColor="text1"/>
        </w:rPr>
        <w:t xml:space="preserve"> pożytku publicznego na rok 202</w:t>
      </w:r>
      <w:r w:rsidR="00125AF9" w:rsidRPr="00632C6B">
        <w:rPr>
          <w:rFonts w:ascii="Arial" w:eastAsia="Calibri" w:hAnsi="Arial" w:cs="Arial"/>
          <w:snapToGrid w:val="0"/>
          <w:color w:val="000000" w:themeColor="text1"/>
        </w:rPr>
        <w:t>5</w:t>
      </w:r>
      <w:r w:rsidRPr="00632C6B">
        <w:rPr>
          <w:rFonts w:ascii="Arial" w:eastAsia="Calibri" w:hAnsi="Arial" w:cs="Arial"/>
          <w:snapToGrid w:val="0"/>
          <w:color w:val="000000" w:themeColor="text1"/>
        </w:rPr>
        <w:t>” (Rozdział XIII - Tryb powoływania i zasady działania komisji konkursowych).</w:t>
      </w:r>
    </w:p>
    <w:p w14:paraId="53FAB5F4" w14:textId="77777777" w:rsidR="003875A7" w:rsidRPr="00632C6B" w:rsidRDefault="003875A7" w:rsidP="0030200A">
      <w:pPr>
        <w:pStyle w:val="Akapitzlist"/>
        <w:numPr>
          <w:ilvl w:val="0"/>
          <w:numId w:val="12"/>
        </w:numPr>
        <w:spacing w:before="100" w:beforeAutospacing="1" w:after="100" w:afterAutospacing="1" w:line="240" w:lineRule="auto"/>
        <w:ind w:left="284" w:hanging="284"/>
        <w:jc w:val="both"/>
        <w:rPr>
          <w:rFonts w:ascii="Arial" w:eastAsia="Times New Roman" w:hAnsi="Arial" w:cs="Arial"/>
          <w:color w:val="000000" w:themeColor="text1"/>
          <w:sz w:val="24"/>
          <w:szCs w:val="24"/>
          <w:lang w:eastAsia="pl-PL"/>
        </w:rPr>
      </w:pPr>
      <w:r w:rsidRPr="00632C6B">
        <w:rPr>
          <w:rFonts w:ascii="Arial" w:eastAsia="Times New Roman" w:hAnsi="Arial" w:cs="Arial"/>
          <w:color w:val="000000" w:themeColor="text1"/>
          <w:lang w:eastAsia="pl-PL"/>
        </w:rPr>
        <w:t>Oferty niespełniające wymogów formalnych nie będą poddane ocenie merytorycznej,</w:t>
      </w:r>
      <w:r w:rsidRPr="00632C6B">
        <w:rPr>
          <w:rFonts w:ascii="Arial" w:eastAsia="Times New Roman" w:hAnsi="Arial" w:cs="Arial"/>
          <w:color w:val="000000" w:themeColor="text1"/>
          <w:lang w:eastAsia="pl-PL"/>
        </w:rPr>
        <w:br/>
        <w:t>a ich wykaz zostanie zamieszczony w informacji o ogłoszeniu wyników Konkursu.</w:t>
      </w:r>
    </w:p>
    <w:p w14:paraId="54232E40" w14:textId="77777777" w:rsidR="003875A7" w:rsidRPr="00DB5F21" w:rsidRDefault="003875A7" w:rsidP="0030200A">
      <w:pPr>
        <w:pStyle w:val="Akapitzlist"/>
        <w:numPr>
          <w:ilvl w:val="0"/>
          <w:numId w:val="12"/>
        </w:numPr>
        <w:spacing w:before="100" w:beforeAutospacing="1" w:after="100" w:afterAutospacing="1" w:line="240" w:lineRule="auto"/>
        <w:ind w:left="284" w:hanging="284"/>
        <w:jc w:val="both"/>
        <w:rPr>
          <w:rFonts w:ascii="Arial" w:eastAsia="Times New Roman" w:hAnsi="Arial" w:cs="Arial"/>
          <w:color w:val="000000" w:themeColor="text1"/>
          <w:sz w:val="24"/>
          <w:szCs w:val="24"/>
          <w:lang w:eastAsia="pl-PL"/>
        </w:rPr>
      </w:pPr>
      <w:r w:rsidRPr="00632C6B">
        <w:rPr>
          <w:rFonts w:ascii="Arial" w:eastAsia="Times New Roman" w:hAnsi="Arial" w:cs="Arial"/>
          <w:color w:val="000000" w:themeColor="text1"/>
          <w:lang w:eastAsia="pl-PL"/>
        </w:rPr>
        <w:t>Komisja Konkursowa może określić</w:t>
      </w:r>
      <w:r w:rsidRPr="00DB5F21">
        <w:rPr>
          <w:rFonts w:ascii="Arial" w:eastAsia="Times New Roman" w:hAnsi="Arial" w:cs="Arial"/>
          <w:color w:val="000000" w:themeColor="text1"/>
          <w:lang w:eastAsia="pl-PL"/>
        </w:rPr>
        <w:t>, możliwy do dofinansowania, merytoryczny zakres zadania przedstawionego w ofercie, zaproponować kwotę dofinansowania, a także wskazać pozycje wymienione w budżecie zadania, które zostaną objęte dofinansowaniem.</w:t>
      </w:r>
      <w:r w:rsidR="00AF49CD" w:rsidRPr="00DB5F21">
        <w:rPr>
          <w:rFonts w:ascii="Arial" w:eastAsia="Times New Roman" w:hAnsi="Arial" w:cs="Arial"/>
          <w:color w:val="000000" w:themeColor="text1"/>
          <w:lang w:eastAsia="pl-PL"/>
        </w:rPr>
        <w:t xml:space="preserve"> </w:t>
      </w:r>
      <w:r w:rsidR="00AF49CD" w:rsidRPr="00DB5F21">
        <w:rPr>
          <w:rFonts w:ascii="Arial" w:eastAsia="Calibri" w:hAnsi="Arial" w:cs="Arial"/>
          <w:snapToGrid w:val="0"/>
          <w:color w:val="000000" w:themeColor="text1"/>
          <w:lang w:eastAsia="pl-PL"/>
        </w:rPr>
        <w:t>Kwota dofinansowania oferty zaproponowana przez Komisję Konkursową nie może przekroczyć kwoty, o którą ubiega się oferent.</w:t>
      </w:r>
    </w:p>
    <w:p w14:paraId="64B23A92" w14:textId="77777777" w:rsidR="003875A7" w:rsidRPr="00DB5F21" w:rsidRDefault="003875A7" w:rsidP="0030200A">
      <w:pPr>
        <w:pStyle w:val="Akapitzlist"/>
        <w:numPr>
          <w:ilvl w:val="0"/>
          <w:numId w:val="12"/>
        </w:numPr>
        <w:spacing w:before="100" w:beforeAutospacing="1" w:after="100" w:afterAutospacing="1" w:line="240" w:lineRule="auto"/>
        <w:ind w:left="284" w:hanging="284"/>
        <w:jc w:val="both"/>
        <w:rPr>
          <w:rFonts w:ascii="Arial" w:eastAsia="Times New Roman" w:hAnsi="Arial" w:cs="Arial"/>
          <w:color w:val="000000" w:themeColor="text1"/>
          <w:sz w:val="24"/>
          <w:szCs w:val="24"/>
          <w:lang w:eastAsia="pl-PL"/>
        </w:rPr>
      </w:pPr>
      <w:r w:rsidRPr="00DB5F21">
        <w:rPr>
          <w:rFonts w:ascii="Arial" w:eastAsia="Times New Roman" w:hAnsi="Arial" w:cs="Arial"/>
          <w:color w:val="000000" w:themeColor="text1"/>
          <w:lang w:eastAsia="pl-PL"/>
        </w:rPr>
        <w:t>Opinia Komisji Konkursowej ma charakter doradczy i konsultacyjny, a praca Komisji Konkursowej służy procesowi jawności.</w:t>
      </w:r>
    </w:p>
    <w:p w14:paraId="247DCD68" w14:textId="77777777" w:rsidR="003875A7" w:rsidRPr="003A5124" w:rsidRDefault="003875A7" w:rsidP="0030200A">
      <w:pPr>
        <w:pStyle w:val="Akapitzlist"/>
        <w:numPr>
          <w:ilvl w:val="0"/>
          <w:numId w:val="12"/>
        </w:numPr>
        <w:spacing w:before="100" w:beforeAutospacing="1" w:after="100" w:afterAutospacing="1" w:line="240" w:lineRule="auto"/>
        <w:ind w:left="284" w:hanging="284"/>
        <w:jc w:val="both"/>
        <w:rPr>
          <w:rFonts w:ascii="Arial" w:eastAsia="Times New Roman" w:hAnsi="Arial" w:cs="Arial"/>
          <w:color w:val="000000" w:themeColor="text1"/>
          <w:sz w:val="24"/>
          <w:szCs w:val="24"/>
          <w:lang w:eastAsia="pl-PL"/>
        </w:rPr>
      </w:pPr>
      <w:r w:rsidRPr="00DB5F21">
        <w:rPr>
          <w:rFonts w:ascii="Arial" w:eastAsia="Times New Roman" w:hAnsi="Arial" w:cs="Arial"/>
          <w:color w:val="000000" w:themeColor="text1"/>
          <w:lang w:eastAsia="pl-PL"/>
        </w:rPr>
        <w:t>Obsługę prac Komisji Konkursowej zapewnia</w:t>
      </w:r>
      <w:r w:rsidRPr="003A5124">
        <w:rPr>
          <w:rFonts w:ascii="Arial" w:eastAsia="Times New Roman" w:hAnsi="Arial" w:cs="Arial"/>
          <w:color w:val="000000" w:themeColor="text1"/>
          <w:lang w:eastAsia="pl-PL"/>
        </w:rPr>
        <w:t xml:space="preserve"> Departament właściwy do spraw Konkursu.</w:t>
      </w:r>
      <w:r w:rsidR="00AF49CD" w:rsidRPr="003A5124">
        <w:rPr>
          <w:rFonts w:ascii="Arial" w:eastAsia="Times New Roman" w:hAnsi="Arial" w:cs="Arial"/>
          <w:color w:val="000000" w:themeColor="text1"/>
          <w:lang w:eastAsia="pl-PL"/>
        </w:rPr>
        <w:t xml:space="preserve"> </w:t>
      </w:r>
      <w:r w:rsidR="00AF49CD" w:rsidRPr="003A5124">
        <w:rPr>
          <w:rFonts w:ascii="Arial" w:eastAsia="Calibri" w:hAnsi="Arial" w:cs="Arial"/>
          <w:snapToGrid w:val="0"/>
          <w:color w:val="000000" w:themeColor="text1"/>
        </w:rPr>
        <w:t xml:space="preserve">Posiedzenie Komisji Konkursowej jest ważne, gdy uczestniczy w nich przewodniczący </w:t>
      </w:r>
      <w:r w:rsidR="00AF49CD" w:rsidRPr="003A5124">
        <w:rPr>
          <w:rFonts w:ascii="Arial" w:eastAsia="Calibri" w:hAnsi="Arial" w:cs="Arial"/>
          <w:snapToGrid w:val="0"/>
          <w:color w:val="000000" w:themeColor="text1"/>
        </w:rPr>
        <w:br/>
        <w:t>lub jego zastępca oraz co najmniej połowa składu komisji.</w:t>
      </w:r>
    </w:p>
    <w:p w14:paraId="093DC482" w14:textId="77777777" w:rsidR="003875A7" w:rsidRPr="003A5124" w:rsidRDefault="003875A7" w:rsidP="0030200A">
      <w:pPr>
        <w:pStyle w:val="Akapitzlist"/>
        <w:numPr>
          <w:ilvl w:val="0"/>
          <w:numId w:val="12"/>
        </w:numPr>
        <w:spacing w:before="100" w:beforeAutospacing="1" w:after="100" w:afterAutospacing="1" w:line="240" w:lineRule="auto"/>
        <w:ind w:left="284" w:hanging="284"/>
        <w:jc w:val="both"/>
        <w:rPr>
          <w:rFonts w:ascii="Arial" w:eastAsia="Times New Roman" w:hAnsi="Arial" w:cs="Arial"/>
          <w:color w:val="000000" w:themeColor="text1"/>
          <w:sz w:val="24"/>
          <w:szCs w:val="24"/>
          <w:lang w:eastAsia="pl-PL"/>
        </w:rPr>
      </w:pPr>
      <w:r w:rsidRPr="003A5124">
        <w:rPr>
          <w:rFonts w:ascii="Arial" w:eastAsia="Times New Roman" w:hAnsi="Arial" w:cs="Arial"/>
          <w:b/>
          <w:bCs/>
          <w:color w:val="000000" w:themeColor="text1"/>
          <w:lang w:eastAsia="pl-PL"/>
        </w:rPr>
        <w:t>Przy formułowaniu opinii przez Komisję Konkursową oraz dla podjęcia uchwały Zarządu Województwa Małopolskiego dotyczącej udzielenia dotacji w Konkursie, zastosowanie mają następujące kryteria:</w:t>
      </w:r>
    </w:p>
    <w:p w14:paraId="21A86BC5" w14:textId="77777777" w:rsidR="003875A7" w:rsidRPr="003A5124" w:rsidRDefault="003875A7" w:rsidP="0030200A">
      <w:pPr>
        <w:pStyle w:val="Akapitzlist"/>
        <w:numPr>
          <w:ilvl w:val="0"/>
          <w:numId w:val="13"/>
        </w:numPr>
        <w:spacing w:before="100" w:beforeAutospacing="1" w:after="100" w:afterAutospacing="1" w:line="240" w:lineRule="auto"/>
        <w:ind w:left="851" w:hanging="425"/>
        <w:jc w:val="both"/>
        <w:rPr>
          <w:rFonts w:ascii="Arial" w:eastAsia="Times New Roman" w:hAnsi="Arial" w:cs="Arial"/>
          <w:color w:val="000000" w:themeColor="text1"/>
          <w:sz w:val="24"/>
          <w:szCs w:val="24"/>
          <w:lang w:eastAsia="pl-PL"/>
        </w:rPr>
      </w:pPr>
      <w:r w:rsidRPr="003A5124">
        <w:rPr>
          <w:rFonts w:ascii="Arial" w:eastAsia="Times New Roman" w:hAnsi="Arial" w:cs="Arial"/>
          <w:bCs/>
          <w:color w:val="000000" w:themeColor="text1"/>
          <w:lang w:eastAsia="pl-PL"/>
        </w:rPr>
        <w:lastRenderedPageBreak/>
        <w:t>Ocena możliwości realizacji zadania przez Oferenta</w:t>
      </w:r>
      <w:r w:rsidRPr="003A5124">
        <w:rPr>
          <w:rFonts w:ascii="Arial" w:eastAsia="Times New Roman" w:hAnsi="Arial" w:cs="Arial"/>
          <w:b/>
          <w:bCs/>
          <w:color w:val="000000" w:themeColor="text1"/>
          <w:lang w:eastAsia="pl-PL"/>
        </w:rPr>
        <w:t> </w:t>
      </w:r>
      <w:r w:rsidRPr="003A5124">
        <w:rPr>
          <w:rFonts w:ascii="Arial" w:eastAsia="Times New Roman" w:hAnsi="Arial" w:cs="Arial"/>
          <w:color w:val="000000" w:themeColor="text1"/>
          <w:lang w:eastAsia="pl-PL"/>
        </w:rPr>
        <w:t xml:space="preserve">(doświadczenie i rzetelność w prowadzeniu działalności statutowej zgodnej z rodzajem zadania wskazanym </w:t>
      </w:r>
      <w:r w:rsidR="00F0557E" w:rsidRPr="003A5124">
        <w:rPr>
          <w:rFonts w:ascii="Arial" w:eastAsia="Times New Roman" w:hAnsi="Arial" w:cs="Arial"/>
          <w:color w:val="000000" w:themeColor="text1"/>
          <w:lang w:eastAsia="pl-PL"/>
        </w:rPr>
        <w:br/>
      </w:r>
      <w:r w:rsidRPr="003A5124">
        <w:rPr>
          <w:rFonts w:ascii="Arial" w:eastAsia="Times New Roman" w:hAnsi="Arial" w:cs="Arial"/>
          <w:color w:val="000000" w:themeColor="text1"/>
          <w:lang w:eastAsia="pl-PL"/>
        </w:rPr>
        <w:t xml:space="preserve">w ogłoszeniu konkursu, zasoby osobowe i finansowe, które będą wykorzystane do realizacji zadania, zakres merytoryczny zadania) – </w:t>
      </w:r>
      <w:r w:rsidRPr="003A5124">
        <w:rPr>
          <w:rFonts w:ascii="Arial" w:eastAsia="Times New Roman" w:hAnsi="Arial" w:cs="Arial"/>
          <w:b/>
          <w:color w:val="000000" w:themeColor="text1"/>
          <w:lang w:eastAsia="pl-PL"/>
        </w:rPr>
        <w:t>od 0 do 20 pkt</w:t>
      </w:r>
      <w:r w:rsidRPr="003A5124">
        <w:rPr>
          <w:rFonts w:ascii="Arial" w:eastAsia="Times New Roman" w:hAnsi="Arial" w:cs="Arial"/>
          <w:color w:val="000000" w:themeColor="text1"/>
          <w:lang w:eastAsia="pl-PL"/>
        </w:rPr>
        <w:t>.;</w:t>
      </w:r>
    </w:p>
    <w:p w14:paraId="553B356A" w14:textId="77777777" w:rsidR="003875A7" w:rsidRPr="003A5124" w:rsidRDefault="003875A7" w:rsidP="0030200A">
      <w:pPr>
        <w:pStyle w:val="Akapitzlist"/>
        <w:numPr>
          <w:ilvl w:val="0"/>
          <w:numId w:val="13"/>
        </w:numPr>
        <w:spacing w:before="100" w:beforeAutospacing="1" w:after="100" w:afterAutospacing="1" w:line="240" w:lineRule="auto"/>
        <w:ind w:left="851" w:hanging="425"/>
        <w:jc w:val="both"/>
        <w:rPr>
          <w:rFonts w:ascii="Arial" w:eastAsia="Times New Roman" w:hAnsi="Arial" w:cs="Arial"/>
          <w:color w:val="000000" w:themeColor="text1"/>
          <w:sz w:val="24"/>
          <w:szCs w:val="24"/>
          <w:lang w:eastAsia="pl-PL"/>
        </w:rPr>
      </w:pPr>
      <w:r w:rsidRPr="003A5124">
        <w:rPr>
          <w:rFonts w:ascii="Arial" w:eastAsia="Times New Roman" w:hAnsi="Arial" w:cs="Arial"/>
          <w:bCs/>
          <w:color w:val="000000" w:themeColor="text1"/>
          <w:lang w:eastAsia="pl-PL"/>
        </w:rPr>
        <w:t>Ocena przedstawionej kalkulacji kosztów realizacji zadania</w:t>
      </w:r>
      <w:r w:rsidRPr="003A5124">
        <w:rPr>
          <w:rFonts w:ascii="Arial" w:eastAsia="Times New Roman" w:hAnsi="Arial" w:cs="Arial"/>
          <w:b/>
          <w:bCs/>
          <w:color w:val="000000" w:themeColor="text1"/>
          <w:lang w:eastAsia="pl-PL"/>
        </w:rPr>
        <w:t> </w:t>
      </w:r>
      <w:r w:rsidRPr="003A5124">
        <w:rPr>
          <w:rFonts w:ascii="Arial" w:eastAsia="Times New Roman" w:hAnsi="Arial" w:cs="Arial"/>
          <w:color w:val="000000" w:themeColor="text1"/>
          <w:lang w:eastAsia="pl-PL"/>
        </w:rPr>
        <w:t>(racjonalność </w:t>
      </w:r>
      <w:r w:rsidRPr="003A5124">
        <w:rPr>
          <w:rFonts w:ascii="Arial" w:eastAsia="Times New Roman" w:hAnsi="Arial" w:cs="Arial"/>
          <w:color w:val="000000" w:themeColor="text1"/>
          <w:lang w:eastAsia="pl-PL"/>
        </w:rPr>
        <w:br/>
        <w:t xml:space="preserve">i niezbędność przedstawionych kosztów z perspektywy założonych działań, prawidłowa kwalifikacja kosztów do poszczególnych kategorii kosztów, szczegółowy opis pozycji kosztorysu, adekwatność i realność wysokości przyjętych kalkulacji stawek) – </w:t>
      </w:r>
      <w:r w:rsidRPr="003A5124">
        <w:rPr>
          <w:rFonts w:ascii="Arial" w:eastAsia="Times New Roman" w:hAnsi="Arial" w:cs="Arial"/>
          <w:b/>
          <w:color w:val="000000" w:themeColor="text1"/>
          <w:lang w:eastAsia="pl-PL"/>
        </w:rPr>
        <w:t>od 0 do 10 pkt</w:t>
      </w:r>
      <w:r w:rsidRPr="003A5124">
        <w:rPr>
          <w:rFonts w:ascii="Arial" w:eastAsia="Times New Roman" w:hAnsi="Arial" w:cs="Arial"/>
          <w:color w:val="000000" w:themeColor="text1"/>
          <w:lang w:eastAsia="pl-PL"/>
        </w:rPr>
        <w:t>.;</w:t>
      </w:r>
    </w:p>
    <w:p w14:paraId="5B7CFCF9" w14:textId="77777777" w:rsidR="003875A7" w:rsidRPr="003A5124" w:rsidRDefault="003875A7" w:rsidP="0030200A">
      <w:pPr>
        <w:pStyle w:val="Akapitzlist"/>
        <w:numPr>
          <w:ilvl w:val="0"/>
          <w:numId w:val="13"/>
        </w:numPr>
        <w:spacing w:before="100" w:beforeAutospacing="1" w:after="100" w:afterAutospacing="1" w:line="240" w:lineRule="auto"/>
        <w:ind w:left="851" w:hanging="425"/>
        <w:jc w:val="both"/>
        <w:rPr>
          <w:rFonts w:ascii="Arial" w:eastAsia="Times New Roman" w:hAnsi="Arial" w:cs="Arial"/>
          <w:color w:val="000000" w:themeColor="text1"/>
          <w:sz w:val="24"/>
          <w:szCs w:val="24"/>
          <w:lang w:eastAsia="pl-PL"/>
        </w:rPr>
      </w:pPr>
      <w:r w:rsidRPr="003A5124">
        <w:rPr>
          <w:rFonts w:ascii="Arial" w:eastAsia="Times New Roman" w:hAnsi="Arial" w:cs="Arial"/>
          <w:bCs/>
          <w:color w:val="000000" w:themeColor="text1"/>
          <w:lang w:eastAsia="pl-PL"/>
        </w:rPr>
        <w:t>Ocena proponowanej jakości wykonania zadania i kwalifikacji osób, przy udziale których Oferent będzie realizował zadanie</w:t>
      </w:r>
      <w:r w:rsidRPr="003A5124">
        <w:rPr>
          <w:rFonts w:ascii="Arial" w:eastAsia="Times New Roman" w:hAnsi="Arial" w:cs="Arial"/>
          <w:b/>
          <w:bCs/>
          <w:color w:val="000000" w:themeColor="text1"/>
          <w:lang w:eastAsia="pl-PL"/>
        </w:rPr>
        <w:t> </w:t>
      </w:r>
      <w:r w:rsidRPr="003A5124">
        <w:rPr>
          <w:rFonts w:ascii="Arial" w:eastAsia="Times New Roman" w:hAnsi="Arial" w:cs="Arial"/>
          <w:color w:val="000000" w:themeColor="text1"/>
          <w:lang w:eastAsia="pl-PL"/>
        </w:rPr>
        <w:t xml:space="preserve">(spójność, realność zaplanowanych działań oraz realność harmonogramu, zgodność założonych rezultatów z celami zadania i ogłoszeniem o konkursie, ich realność i sposób ich monitorowania, kwalifikacje, doświadczenie i kompetencje osób przy udziale, których Oferent będzie realizował zadanie) – </w:t>
      </w:r>
      <w:r w:rsidRPr="003A5124">
        <w:rPr>
          <w:rFonts w:ascii="Arial" w:eastAsia="Times New Roman" w:hAnsi="Arial" w:cs="Arial"/>
          <w:b/>
          <w:color w:val="000000" w:themeColor="text1"/>
          <w:lang w:eastAsia="pl-PL"/>
        </w:rPr>
        <w:t>od 0 do 10 pkt</w:t>
      </w:r>
      <w:r w:rsidRPr="003A5124">
        <w:rPr>
          <w:rFonts w:ascii="Arial" w:eastAsia="Times New Roman" w:hAnsi="Arial" w:cs="Arial"/>
          <w:color w:val="000000" w:themeColor="text1"/>
          <w:lang w:eastAsia="pl-PL"/>
        </w:rPr>
        <w:t>.;</w:t>
      </w:r>
    </w:p>
    <w:p w14:paraId="6501B1A6" w14:textId="77777777" w:rsidR="003875A7" w:rsidRPr="003A5124" w:rsidRDefault="003875A7" w:rsidP="0030200A">
      <w:pPr>
        <w:pStyle w:val="Akapitzlist"/>
        <w:numPr>
          <w:ilvl w:val="0"/>
          <w:numId w:val="13"/>
        </w:numPr>
        <w:spacing w:before="100" w:beforeAutospacing="1" w:after="100" w:afterAutospacing="1" w:line="240" w:lineRule="auto"/>
        <w:ind w:left="851" w:hanging="425"/>
        <w:jc w:val="both"/>
        <w:rPr>
          <w:rFonts w:ascii="Arial" w:eastAsia="Times New Roman" w:hAnsi="Arial" w:cs="Arial"/>
          <w:color w:val="000000" w:themeColor="text1"/>
          <w:sz w:val="24"/>
          <w:szCs w:val="24"/>
          <w:lang w:eastAsia="pl-PL"/>
        </w:rPr>
      </w:pPr>
      <w:r w:rsidRPr="003A5124">
        <w:rPr>
          <w:rFonts w:ascii="Arial" w:eastAsia="Times New Roman" w:hAnsi="Arial" w:cs="Arial"/>
          <w:bCs/>
          <w:color w:val="000000" w:themeColor="text1"/>
          <w:lang w:eastAsia="pl-PL"/>
        </w:rPr>
        <w:t>Planowany przez Oferenta udziału środków finansowych własnych lub środków pochodzących z innych źródeł na realizację zadania </w:t>
      </w:r>
      <w:r w:rsidRPr="003A5124">
        <w:rPr>
          <w:rFonts w:ascii="Arial" w:eastAsia="Times New Roman" w:hAnsi="Arial" w:cs="Arial"/>
          <w:b/>
          <w:color w:val="000000" w:themeColor="text1"/>
          <w:lang w:eastAsia="pl-PL"/>
        </w:rPr>
        <w:t>– od 0 do 10 pkt</w:t>
      </w:r>
      <w:r w:rsidRPr="003A5124">
        <w:rPr>
          <w:rFonts w:ascii="Arial" w:eastAsia="Times New Roman" w:hAnsi="Arial" w:cs="Arial"/>
          <w:color w:val="000000" w:themeColor="text1"/>
          <w:lang w:eastAsia="pl-PL"/>
        </w:rPr>
        <w:t>.;</w:t>
      </w:r>
    </w:p>
    <w:p w14:paraId="0D091B4E" w14:textId="77777777" w:rsidR="003875A7" w:rsidRPr="003A5124" w:rsidRDefault="002522A6" w:rsidP="0030200A">
      <w:pPr>
        <w:pStyle w:val="Akapitzlist"/>
        <w:numPr>
          <w:ilvl w:val="0"/>
          <w:numId w:val="13"/>
        </w:numPr>
        <w:spacing w:before="100" w:beforeAutospacing="1" w:after="100" w:afterAutospacing="1" w:line="240" w:lineRule="auto"/>
        <w:ind w:left="851" w:hanging="425"/>
        <w:jc w:val="both"/>
        <w:rPr>
          <w:rFonts w:ascii="Arial" w:eastAsia="Times New Roman" w:hAnsi="Arial" w:cs="Arial"/>
          <w:color w:val="000000" w:themeColor="text1"/>
          <w:sz w:val="24"/>
          <w:szCs w:val="24"/>
          <w:lang w:eastAsia="pl-PL"/>
        </w:rPr>
      </w:pPr>
      <w:r w:rsidRPr="003A5124">
        <w:rPr>
          <w:rFonts w:ascii="Arial" w:eastAsia="Times New Roman" w:hAnsi="Arial" w:cs="Arial"/>
          <w:bCs/>
          <w:color w:val="000000" w:themeColor="text1"/>
          <w:lang w:eastAsia="pl-PL"/>
        </w:rPr>
        <w:t>Planowany udział</w:t>
      </w:r>
      <w:r w:rsidR="003875A7" w:rsidRPr="003A5124">
        <w:rPr>
          <w:rFonts w:ascii="Arial" w:eastAsia="Times New Roman" w:hAnsi="Arial" w:cs="Arial"/>
          <w:bCs/>
          <w:color w:val="000000" w:themeColor="text1"/>
          <w:lang w:eastAsia="pl-PL"/>
        </w:rPr>
        <w:t xml:space="preserve"> wkładu osobowego Oferenta</w:t>
      </w:r>
      <w:r w:rsidR="00F0557E" w:rsidRPr="003A5124">
        <w:rPr>
          <w:rFonts w:ascii="Arial" w:eastAsia="Times New Roman" w:hAnsi="Arial" w:cs="Arial"/>
          <w:bCs/>
          <w:color w:val="000000" w:themeColor="text1"/>
          <w:lang w:eastAsia="pl-PL"/>
        </w:rPr>
        <w:t xml:space="preserve"> </w:t>
      </w:r>
      <w:r w:rsidR="003875A7" w:rsidRPr="003A5124">
        <w:rPr>
          <w:rFonts w:ascii="Arial" w:eastAsia="Times New Roman" w:hAnsi="Arial" w:cs="Arial"/>
          <w:color w:val="000000" w:themeColor="text1"/>
          <w:lang w:eastAsia="pl-PL"/>
        </w:rPr>
        <w:t xml:space="preserve">– </w:t>
      </w:r>
      <w:r w:rsidR="003875A7" w:rsidRPr="003A5124">
        <w:rPr>
          <w:rFonts w:ascii="Arial" w:eastAsia="Times New Roman" w:hAnsi="Arial" w:cs="Arial"/>
          <w:b/>
          <w:color w:val="000000" w:themeColor="text1"/>
          <w:lang w:eastAsia="pl-PL"/>
        </w:rPr>
        <w:t>od 0 do 5 pkt</w:t>
      </w:r>
      <w:r w:rsidR="003875A7" w:rsidRPr="003A5124">
        <w:rPr>
          <w:rFonts w:ascii="Arial" w:eastAsia="Times New Roman" w:hAnsi="Arial" w:cs="Arial"/>
          <w:color w:val="000000" w:themeColor="text1"/>
          <w:lang w:eastAsia="pl-PL"/>
        </w:rPr>
        <w:t>.;</w:t>
      </w:r>
    </w:p>
    <w:p w14:paraId="31692553" w14:textId="77777777" w:rsidR="003875A7" w:rsidRPr="003A5124" w:rsidRDefault="003875A7" w:rsidP="0030200A">
      <w:pPr>
        <w:pStyle w:val="Akapitzlist"/>
        <w:numPr>
          <w:ilvl w:val="0"/>
          <w:numId w:val="13"/>
        </w:numPr>
        <w:spacing w:before="100" w:beforeAutospacing="1" w:after="100" w:afterAutospacing="1" w:line="240" w:lineRule="auto"/>
        <w:ind w:left="851" w:hanging="425"/>
        <w:jc w:val="both"/>
        <w:rPr>
          <w:rFonts w:ascii="Arial" w:eastAsia="Times New Roman" w:hAnsi="Arial" w:cs="Arial"/>
          <w:color w:val="000000" w:themeColor="text1"/>
          <w:sz w:val="24"/>
          <w:szCs w:val="24"/>
          <w:lang w:eastAsia="pl-PL"/>
        </w:rPr>
      </w:pPr>
      <w:r w:rsidRPr="003A5124">
        <w:rPr>
          <w:rFonts w:ascii="Arial" w:eastAsia="Times New Roman" w:hAnsi="Arial" w:cs="Arial"/>
          <w:bCs/>
          <w:color w:val="000000" w:themeColor="text1"/>
          <w:lang w:eastAsia="pl-PL"/>
        </w:rPr>
        <w:t xml:space="preserve">Ocena realizacji zadań publicznych w przypadku Oferenta, który w latach poprzednich realizował zlecone zadania publiczne Województwa Małopolskiego </w:t>
      </w:r>
      <w:r w:rsidR="00F0557E" w:rsidRPr="003A5124">
        <w:rPr>
          <w:rFonts w:ascii="Arial" w:eastAsia="Times New Roman" w:hAnsi="Arial" w:cs="Arial"/>
          <w:bCs/>
          <w:color w:val="000000" w:themeColor="text1"/>
          <w:lang w:eastAsia="pl-PL"/>
        </w:rPr>
        <w:br/>
      </w:r>
      <w:r w:rsidRPr="003A5124">
        <w:rPr>
          <w:rFonts w:ascii="Arial" w:eastAsia="Times New Roman" w:hAnsi="Arial" w:cs="Arial"/>
          <w:bCs/>
          <w:color w:val="000000" w:themeColor="text1"/>
          <w:lang w:eastAsia="pl-PL"/>
        </w:rPr>
        <w:t xml:space="preserve">o podobnym charakterze, biorąc pod </w:t>
      </w:r>
      <w:r w:rsidR="00F0557E" w:rsidRPr="003A5124">
        <w:rPr>
          <w:rFonts w:ascii="Arial" w:eastAsia="Times New Roman" w:hAnsi="Arial" w:cs="Arial"/>
          <w:bCs/>
          <w:color w:val="000000" w:themeColor="text1"/>
          <w:lang w:eastAsia="pl-PL"/>
        </w:rPr>
        <w:t>uwagę rzetelność i terminowość </w:t>
      </w:r>
      <w:r w:rsidRPr="003A5124">
        <w:rPr>
          <w:rFonts w:ascii="Arial" w:eastAsia="Times New Roman" w:hAnsi="Arial" w:cs="Arial"/>
          <w:bCs/>
          <w:color w:val="000000" w:themeColor="text1"/>
          <w:lang w:eastAsia="pl-PL"/>
        </w:rPr>
        <w:t>oraz sposób rozliczania otrzymanych na ten cel środków</w:t>
      </w:r>
      <w:r w:rsidRPr="003A5124">
        <w:rPr>
          <w:rFonts w:ascii="Arial" w:eastAsia="Times New Roman" w:hAnsi="Arial" w:cs="Arial"/>
          <w:b/>
          <w:bCs/>
          <w:color w:val="000000" w:themeColor="text1"/>
          <w:lang w:eastAsia="pl-PL"/>
        </w:rPr>
        <w:t> </w:t>
      </w:r>
      <w:r w:rsidR="00F0557E" w:rsidRPr="003A5124">
        <w:rPr>
          <w:rFonts w:ascii="Arial" w:eastAsia="Times New Roman" w:hAnsi="Arial" w:cs="Arial"/>
          <w:color w:val="000000" w:themeColor="text1"/>
          <w:lang w:eastAsia="pl-PL"/>
        </w:rPr>
        <w:t xml:space="preserve">– </w:t>
      </w:r>
      <w:r w:rsidR="00F0557E" w:rsidRPr="003A5124">
        <w:rPr>
          <w:rFonts w:ascii="Arial" w:eastAsia="Times New Roman" w:hAnsi="Arial" w:cs="Arial"/>
          <w:b/>
          <w:color w:val="000000" w:themeColor="text1"/>
          <w:lang w:eastAsia="pl-PL"/>
        </w:rPr>
        <w:t>od 0 do 5 pkt</w:t>
      </w:r>
      <w:r w:rsidR="00F0557E" w:rsidRPr="003A5124">
        <w:rPr>
          <w:rFonts w:ascii="Arial" w:eastAsia="Times New Roman" w:hAnsi="Arial" w:cs="Arial"/>
          <w:color w:val="000000" w:themeColor="text1"/>
          <w:lang w:eastAsia="pl-PL"/>
        </w:rPr>
        <w:t>.</w:t>
      </w:r>
    </w:p>
    <w:p w14:paraId="29C9BE84" w14:textId="77777777" w:rsidR="00212930" w:rsidRPr="003A5124" w:rsidRDefault="003875A7" w:rsidP="0030200A">
      <w:pPr>
        <w:pStyle w:val="Akapitzlist"/>
        <w:numPr>
          <w:ilvl w:val="0"/>
          <w:numId w:val="12"/>
        </w:numPr>
        <w:spacing w:after="0" w:line="240" w:lineRule="auto"/>
        <w:ind w:left="284" w:hanging="284"/>
        <w:contextualSpacing w:val="0"/>
        <w:jc w:val="both"/>
        <w:rPr>
          <w:rFonts w:ascii="Arial" w:eastAsia="Times New Roman" w:hAnsi="Arial" w:cs="Arial"/>
          <w:color w:val="000000" w:themeColor="text1"/>
          <w:sz w:val="24"/>
          <w:szCs w:val="24"/>
          <w:lang w:eastAsia="pl-PL"/>
        </w:rPr>
      </w:pPr>
      <w:r w:rsidRPr="003A5124">
        <w:rPr>
          <w:rFonts w:ascii="Arial" w:eastAsia="Times New Roman" w:hAnsi="Arial" w:cs="Arial"/>
          <w:color w:val="000000" w:themeColor="text1"/>
          <w:lang w:eastAsia="pl-PL"/>
        </w:rPr>
        <w:t>Oferty, które otrzymają w ocenie merytorycznej dokonanej przez Komisję Konkursową </w:t>
      </w:r>
      <w:r w:rsidRPr="003A5124">
        <w:rPr>
          <w:rFonts w:ascii="Arial" w:eastAsia="Times New Roman" w:hAnsi="Arial" w:cs="Arial"/>
          <w:b/>
          <w:bCs/>
          <w:color w:val="000000" w:themeColor="text1"/>
          <w:lang w:eastAsia="pl-PL"/>
        </w:rPr>
        <w:t>poniżej 40 punktów</w:t>
      </w:r>
      <w:r w:rsidRPr="003A5124">
        <w:rPr>
          <w:rFonts w:ascii="Arial" w:eastAsia="Times New Roman" w:hAnsi="Arial" w:cs="Arial"/>
          <w:color w:val="000000" w:themeColor="text1"/>
          <w:lang w:eastAsia="pl-PL"/>
        </w:rPr>
        <w:t>, nie uzyskają rekomendacji do dofinansowania.</w:t>
      </w:r>
    </w:p>
    <w:p w14:paraId="3B9E8DDE" w14:textId="77777777" w:rsidR="0096781D" w:rsidRPr="003A5124" w:rsidRDefault="0096781D" w:rsidP="0096781D">
      <w:pPr>
        <w:pStyle w:val="Akapitzlist"/>
        <w:spacing w:after="0" w:line="240" w:lineRule="auto"/>
        <w:ind w:left="284"/>
        <w:contextualSpacing w:val="0"/>
        <w:jc w:val="both"/>
        <w:rPr>
          <w:rFonts w:ascii="Arial" w:eastAsia="Times New Roman" w:hAnsi="Arial" w:cs="Arial"/>
          <w:color w:val="000000" w:themeColor="text1"/>
          <w:szCs w:val="24"/>
          <w:lang w:eastAsia="pl-PL"/>
        </w:rPr>
      </w:pPr>
    </w:p>
    <w:p w14:paraId="4CB5552A" w14:textId="77777777" w:rsidR="003875A7" w:rsidRPr="00DB5F21" w:rsidRDefault="003875A7" w:rsidP="0096781D">
      <w:pPr>
        <w:spacing w:line="240" w:lineRule="auto"/>
        <w:jc w:val="center"/>
        <w:outlineLvl w:val="2"/>
        <w:rPr>
          <w:rFonts w:ascii="Arial" w:eastAsia="Times New Roman" w:hAnsi="Arial" w:cs="Arial"/>
          <w:b/>
          <w:bCs/>
          <w:color w:val="000000" w:themeColor="text1"/>
          <w:sz w:val="24"/>
          <w:szCs w:val="24"/>
          <w:lang w:eastAsia="pl-PL"/>
        </w:rPr>
      </w:pPr>
      <w:r w:rsidRPr="003A5124">
        <w:rPr>
          <w:rFonts w:ascii="Arial" w:eastAsia="Times New Roman" w:hAnsi="Arial" w:cs="Arial"/>
          <w:b/>
          <w:bCs/>
          <w:color w:val="000000" w:themeColor="text1"/>
          <w:sz w:val="24"/>
          <w:szCs w:val="24"/>
          <w:lang w:eastAsia="pl-PL"/>
        </w:rPr>
        <w:t xml:space="preserve">Rozstrzygnięcie </w:t>
      </w:r>
      <w:r w:rsidRPr="00DB5F21">
        <w:rPr>
          <w:rFonts w:ascii="Arial" w:eastAsia="Times New Roman" w:hAnsi="Arial" w:cs="Arial"/>
          <w:b/>
          <w:bCs/>
          <w:color w:val="000000" w:themeColor="text1"/>
          <w:sz w:val="24"/>
          <w:szCs w:val="24"/>
          <w:lang w:eastAsia="pl-PL"/>
        </w:rPr>
        <w:t>otwartego konkursu ofert</w:t>
      </w:r>
    </w:p>
    <w:p w14:paraId="63910C17" w14:textId="72EAE7E4" w:rsidR="003875A7" w:rsidRPr="00632C6B" w:rsidRDefault="003875A7" w:rsidP="0030200A">
      <w:pPr>
        <w:pStyle w:val="Akapitzlist"/>
        <w:numPr>
          <w:ilvl w:val="0"/>
          <w:numId w:val="14"/>
        </w:numPr>
        <w:spacing w:after="100" w:afterAutospacing="1" w:line="240" w:lineRule="auto"/>
        <w:ind w:left="284" w:hanging="284"/>
        <w:jc w:val="both"/>
        <w:rPr>
          <w:rFonts w:ascii="Arial" w:eastAsia="Times New Roman" w:hAnsi="Arial" w:cs="Arial"/>
          <w:b/>
          <w:color w:val="000000" w:themeColor="text1"/>
          <w:sz w:val="24"/>
          <w:szCs w:val="24"/>
          <w:lang w:eastAsia="pl-PL"/>
        </w:rPr>
      </w:pPr>
      <w:r w:rsidRPr="00DB5F21">
        <w:rPr>
          <w:rFonts w:ascii="Arial" w:eastAsia="Times New Roman" w:hAnsi="Arial" w:cs="Arial"/>
          <w:b/>
          <w:color w:val="000000" w:themeColor="text1"/>
          <w:lang w:eastAsia="pl-PL"/>
        </w:rPr>
        <w:t xml:space="preserve">Decyzję o wyborze </w:t>
      </w:r>
      <w:r w:rsidRPr="00632C6B">
        <w:rPr>
          <w:rFonts w:ascii="Arial" w:eastAsia="Times New Roman" w:hAnsi="Arial" w:cs="Arial"/>
          <w:b/>
          <w:color w:val="000000" w:themeColor="text1"/>
          <w:lang w:eastAsia="pl-PL"/>
        </w:rPr>
        <w:t>oferty i udzieleniu dotacji podejmie Zarząd Województwa Małopolskiego w formie uchwa</w:t>
      </w:r>
      <w:r w:rsidR="00BD4EF7" w:rsidRPr="00632C6B">
        <w:rPr>
          <w:rFonts w:ascii="Arial" w:eastAsia="Times New Roman" w:hAnsi="Arial" w:cs="Arial"/>
          <w:b/>
          <w:color w:val="000000" w:themeColor="text1"/>
          <w:lang w:eastAsia="pl-PL"/>
        </w:rPr>
        <w:t>ły w te</w:t>
      </w:r>
      <w:r w:rsidR="00DC7D26" w:rsidRPr="00632C6B">
        <w:rPr>
          <w:rFonts w:ascii="Arial" w:eastAsia="Times New Roman" w:hAnsi="Arial" w:cs="Arial"/>
          <w:b/>
          <w:color w:val="000000" w:themeColor="text1"/>
          <w:lang w:eastAsia="pl-PL"/>
        </w:rPr>
        <w:t xml:space="preserve">rminie </w:t>
      </w:r>
      <w:r w:rsidR="006369FE" w:rsidRPr="00632C6B">
        <w:rPr>
          <w:rFonts w:ascii="Arial" w:eastAsia="Times New Roman" w:hAnsi="Arial" w:cs="Arial"/>
          <w:b/>
          <w:color w:val="000000" w:themeColor="text1"/>
          <w:lang w:eastAsia="pl-PL"/>
        </w:rPr>
        <w:t xml:space="preserve">do dnia </w:t>
      </w:r>
      <w:r w:rsidR="00125AF9" w:rsidRPr="00632C6B">
        <w:rPr>
          <w:rFonts w:ascii="Arial" w:eastAsia="Times New Roman" w:hAnsi="Arial" w:cs="Arial"/>
          <w:b/>
          <w:color w:val="000000" w:themeColor="text1"/>
          <w:lang w:eastAsia="pl-PL"/>
        </w:rPr>
        <w:t>11</w:t>
      </w:r>
      <w:r w:rsidR="00BD45BD" w:rsidRPr="00632C6B">
        <w:rPr>
          <w:rFonts w:ascii="Arial" w:eastAsia="Times New Roman" w:hAnsi="Arial" w:cs="Arial"/>
          <w:b/>
          <w:color w:val="000000" w:themeColor="text1"/>
          <w:lang w:eastAsia="pl-PL"/>
        </w:rPr>
        <w:t xml:space="preserve"> marca </w:t>
      </w:r>
      <w:r w:rsidR="009453B0" w:rsidRPr="00632C6B">
        <w:rPr>
          <w:rFonts w:ascii="Arial" w:eastAsia="Times New Roman" w:hAnsi="Arial" w:cs="Arial"/>
          <w:b/>
          <w:color w:val="000000" w:themeColor="text1"/>
          <w:lang w:eastAsia="pl-PL"/>
        </w:rPr>
        <w:t>202</w:t>
      </w:r>
      <w:r w:rsidR="00125AF9" w:rsidRPr="00632C6B">
        <w:rPr>
          <w:rFonts w:ascii="Arial" w:eastAsia="Times New Roman" w:hAnsi="Arial" w:cs="Arial"/>
          <w:b/>
          <w:color w:val="000000" w:themeColor="text1"/>
          <w:lang w:eastAsia="pl-PL"/>
        </w:rPr>
        <w:t>5</w:t>
      </w:r>
      <w:r w:rsidR="00567905" w:rsidRPr="00632C6B">
        <w:rPr>
          <w:rFonts w:ascii="Arial" w:eastAsia="Times New Roman" w:hAnsi="Arial" w:cs="Arial"/>
          <w:b/>
          <w:color w:val="000000" w:themeColor="text1"/>
          <w:lang w:eastAsia="pl-PL"/>
        </w:rPr>
        <w:t xml:space="preserve"> r</w:t>
      </w:r>
      <w:r w:rsidR="00DC7D26" w:rsidRPr="00632C6B">
        <w:rPr>
          <w:rFonts w:ascii="Arial" w:eastAsia="Times New Roman" w:hAnsi="Arial" w:cs="Arial"/>
          <w:b/>
          <w:color w:val="000000" w:themeColor="text1"/>
          <w:lang w:eastAsia="pl-PL"/>
        </w:rPr>
        <w:t>.</w:t>
      </w:r>
    </w:p>
    <w:p w14:paraId="4E89B468" w14:textId="77777777" w:rsidR="003875A7" w:rsidRPr="00DB5F21" w:rsidRDefault="003875A7" w:rsidP="0030200A">
      <w:pPr>
        <w:pStyle w:val="Akapitzlist"/>
        <w:numPr>
          <w:ilvl w:val="0"/>
          <w:numId w:val="14"/>
        </w:numPr>
        <w:spacing w:before="100" w:beforeAutospacing="1" w:after="100" w:afterAutospacing="1" w:line="240" w:lineRule="auto"/>
        <w:ind w:left="284" w:hanging="284"/>
        <w:jc w:val="both"/>
        <w:rPr>
          <w:rFonts w:ascii="Arial" w:eastAsia="Times New Roman" w:hAnsi="Arial" w:cs="Arial"/>
          <w:color w:val="000000" w:themeColor="text1"/>
          <w:sz w:val="24"/>
          <w:szCs w:val="24"/>
          <w:lang w:eastAsia="pl-PL"/>
        </w:rPr>
      </w:pPr>
      <w:r w:rsidRPr="00632C6B">
        <w:rPr>
          <w:rFonts w:ascii="Times New Roman" w:eastAsia="Times New Roman" w:hAnsi="Times New Roman" w:cs="Times New Roman"/>
          <w:color w:val="000000" w:themeColor="text1"/>
          <w:sz w:val="14"/>
          <w:szCs w:val="14"/>
          <w:lang w:eastAsia="pl-PL"/>
        </w:rPr>
        <w:t> </w:t>
      </w:r>
      <w:r w:rsidRPr="00632C6B">
        <w:rPr>
          <w:rFonts w:ascii="Arial" w:eastAsia="Times New Roman" w:hAnsi="Arial" w:cs="Arial"/>
          <w:color w:val="000000" w:themeColor="text1"/>
          <w:lang w:eastAsia="pl-PL"/>
        </w:rPr>
        <w:t>Ogłoszenie wyników konkursu zostanie zamieszczone w BIP, wywieszone na tablicy ogłoszeń w siedzibie Urzędu Marszałkowskiego Województwa Małopolskiego </w:t>
      </w:r>
      <w:r w:rsidRPr="00632C6B">
        <w:rPr>
          <w:rFonts w:ascii="Arial" w:eastAsia="Times New Roman" w:hAnsi="Arial" w:cs="Arial"/>
          <w:color w:val="000000" w:themeColor="text1"/>
          <w:lang w:eastAsia="pl-PL"/>
        </w:rPr>
        <w:br/>
        <w:t>oraz zamieszczone na stronie internetowej</w:t>
      </w:r>
      <w:r w:rsidRPr="00DB5F21">
        <w:rPr>
          <w:rFonts w:ascii="Arial" w:eastAsia="Times New Roman" w:hAnsi="Arial" w:cs="Arial"/>
          <w:color w:val="000000" w:themeColor="text1"/>
          <w:lang w:eastAsia="pl-PL"/>
        </w:rPr>
        <w:t xml:space="preserve"> Województwa Małopolskiego (</w:t>
      </w:r>
      <w:hyperlink r:id="rId16" w:tgtFrame="_blank" w:history="1">
        <w:r w:rsidRPr="00DB5F21">
          <w:rPr>
            <w:rFonts w:ascii="Arial" w:eastAsia="Times New Roman" w:hAnsi="Arial" w:cs="Arial"/>
            <w:color w:val="000000" w:themeColor="text1"/>
            <w:u w:val="single"/>
            <w:lang w:eastAsia="pl-PL"/>
          </w:rPr>
          <w:t>www.malopolska.pl</w:t>
        </w:r>
      </w:hyperlink>
      <w:r w:rsidRPr="00DB5F21">
        <w:rPr>
          <w:rFonts w:ascii="Arial" w:eastAsia="Times New Roman" w:hAnsi="Arial" w:cs="Arial"/>
          <w:color w:val="000000" w:themeColor="text1"/>
          <w:lang w:eastAsia="pl-PL"/>
        </w:rPr>
        <w:t>).</w:t>
      </w:r>
    </w:p>
    <w:p w14:paraId="13DAE2C2" w14:textId="77777777" w:rsidR="003875A7" w:rsidRPr="00DB5F21" w:rsidRDefault="003875A7" w:rsidP="0030200A">
      <w:pPr>
        <w:pStyle w:val="Akapitzlist"/>
        <w:numPr>
          <w:ilvl w:val="0"/>
          <w:numId w:val="14"/>
        </w:numPr>
        <w:spacing w:before="100" w:beforeAutospacing="1" w:after="100" w:afterAutospacing="1" w:line="240" w:lineRule="auto"/>
        <w:ind w:left="284" w:hanging="284"/>
        <w:jc w:val="both"/>
        <w:rPr>
          <w:rFonts w:ascii="Arial" w:eastAsia="Times New Roman" w:hAnsi="Arial" w:cs="Arial"/>
          <w:color w:val="000000" w:themeColor="text1"/>
          <w:sz w:val="24"/>
          <w:szCs w:val="24"/>
          <w:lang w:eastAsia="pl-PL"/>
        </w:rPr>
      </w:pPr>
      <w:r w:rsidRPr="00DB5F21">
        <w:rPr>
          <w:rFonts w:ascii="Arial" w:eastAsia="Times New Roman" w:hAnsi="Arial" w:cs="Arial"/>
          <w:color w:val="000000" w:themeColor="text1"/>
          <w:lang w:eastAsia="pl-PL"/>
        </w:rPr>
        <w:t>Zarząd Województwa Małopolskiego może odmówić podmiotowi wyłonionemu </w:t>
      </w:r>
      <w:r w:rsidRPr="00DB5F21">
        <w:rPr>
          <w:rFonts w:ascii="Arial" w:eastAsia="Times New Roman" w:hAnsi="Arial" w:cs="Arial"/>
          <w:color w:val="000000" w:themeColor="text1"/>
          <w:lang w:eastAsia="pl-PL"/>
        </w:rPr>
        <w:br/>
        <w:t>w konkursie przyznania dotacji wówczas, gdy podmiot lub jego reprezentanci utracą zdolność do czynności prawnych lub zostaną ujawnione nieznane wcześniej okoliczności podważające wiarygodność merytoryczną lub finansową Oferenta.</w:t>
      </w:r>
    </w:p>
    <w:p w14:paraId="4F39F24F" w14:textId="77777777" w:rsidR="003875A7" w:rsidRPr="00DB5F21" w:rsidRDefault="003875A7" w:rsidP="0030200A">
      <w:pPr>
        <w:pStyle w:val="Akapitzlist"/>
        <w:numPr>
          <w:ilvl w:val="0"/>
          <w:numId w:val="14"/>
        </w:numPr>
        <w:spacing w:before="100" w:beforeAutospacing="1" w:after="100" w:afterAutospacing="1" w:line="240" w:lineRule="auto"/>
        <w:ind w:left="284" w:hanging="284"/>
        <w:jc w:val="both"/>
        <w:rPr>
          <w:rFonts w:ascii="Arial" w:eastAsia="Times New Roman" w:hAnsi="Arial" w:cs="Arial"/>
          <w:color w:val="000000" w:themeColor="text1"/>
          <w:sz w:val="24"/>
          <w:szCs w:val="24"/>
          <w:lang w:eastAsia="pl-PL"/>
        </w:rPr>
      </w:pPr>
      <w:r w:rsidRPr="00DB5F21">
        <w:rPr>
          <w:rFonts w:ascii="Times New Roman" w:eastAsia="Times New Roman" w:hAnsi="Times New Roman" w:cs="Times New Roman"/>
          <w:color w:val="000000" w:themeColor="text1"/>
          <w:sz w:val="14"/>
          <w:szCs w:val="14"/>
          <w:lang w:eastAsia="pl-PL"/>
        </w:rPr>
        <w:t> </w:t>
      </w:r>
      <w:r w:rsidRPr="00DB5F21">
        <w:rPr>
          <w:rFonts w:ascii="Arial" w:eastAsia="Times New Roman" w:hAnsi="Arial" w:cs="Arial"/>
          <w:color w:val="000000" w:themeColor="text1"/>
          <w:lang w:eastAsia="pl-PL"/>
        </w:rPr>
        <w:t>Dla uchwały Zarządu Województwa Małopolskiego w sprawie wyboru ofert i udzielenia dotacji </w:t>
      </w:r>
      <w:r w:rsidRPr="00DB5F21">
        <w:rPr>
          <w:rFonts w:ascii="Arial" w:eastAsia="Times New Roman" w:hAnsi="Arial" w:cs="Arial"/>
          <w:b/>
          <w:bCs/>
          <w:color w:val="000000" w:themeColor="text1"/>
          <w:lang w:eastAsia="pl-PL"/>
        </w:rPr>
        <w:t>nie stosuje się trybu odwołania.</w:t>
      </w:r>
    </w:p>
    <w:p w14:paraId="7D11A5A0" w14:textId="77777777" w:rsidR="003875A7" w:rsidRPr="00DB5F21" w:rsidRDefault="003875A7" w:rsidP="0030200A">
      <w:pPr>
        <w:pStyle w:val="Akapitzlist"/>
        <w:numPr>
          <w:ilvl w:val="0"/>
          <w:numId w:val="14"/>
        </w:numPr>
        <w:spacing w:before="100" w:beforeAutospacing="1" w:after="100" w:afterAutospacing="1" w:line="240" w:lineRule="auto"/>
        <w:ind w:left="284" w:hanging="284"/>
        <w:jc w:val="both"/>
        <w:rPr>
          <w:rFonts w:ascii="Arial" w:eastAsia="Times New Roman" w:hAnsi="Arial" w:cs="Arial"/>
          <w:color w:val="000000" w:themeColor="text1"/>
          <w:sz w:val="24"/>
          <w:szCs w:val="24"/>
          <w:lang w:eastAsia="pl-PL"/>
        </w:rPr>
      </w:pPr>
      <w:r w:rsidRPr="00DB5F21">
        <w:rPr>
          <w:rFonts w:ascii="Times New Roman" w:eastAsia="Times New Roman" w:hAnsi="Times New Roman" w:cs="Times New Roman"/>
          <w:color w:val="000000" w:themeColor="text1"/>
          <w:sz w:val="14"/>
          <w:szCs w:val="14"/>
          <w:lang w:eastAsia="pl-PL"/>
        </w:rPr>
        <w:t> </w:t>
      </w:r>
      <w:r w:rsidRPr="00DB5F21">
        <w:rPr>
          <w:rFonts w:ascii="Arial" w:eastAsia="Times New Roman" w:hAnsi="Arial" w:cs="Arial"/>
          <w:color w:val="000000" w:themeColor="text1"/>
          <w:lang w:eastAsia="pl-PL"/>
        </w:rPr>
        <w:t>Złożone oferty wraz z załącznikami nie są zwracane Oferentom.</w:t>
      </w:r>
    </w:p>
    <w:p w14:paraId="290BDEAB" w14:textId="77777777" w:rsidR="00D161E3" w:rsidRPr="00DB5F21" w:rsidRDefault="00BA0B20" w:rsidP="0030200A">
      <w:pPr>
        <w:pStyle w:val="Akapitzlist"/>
        <w:numPr>
          <w:ilvl w:val="0"/>
          <w:numId w:val="14"/>
        </w:numPr>
        <w:spacing w:before="100" w:beforeAutospacing="1" w:after="0" w:line="240" w:lineRule="auto"/>
        <w:ind w:left="284" w:hanging="284"/>
        <w:jc w:val="both"/>
        <w:rPr>
          <w:rFonts w:ascii="Arial" w:eastAsia="Times New Roman" w:hAnsi="Arial" w:cs="Arial"/>
          <w:color w:val="000000" w:themeColor="text1"/>
          <w:sz w:val="24"/>
          <w:szCs w:val="24"/>
          <w:lang w:eastAsia="pl-PL"/>
        </w:rPr>
      </w:pPr>
      <w:r w:rsidRPr="00BA0B20">
        <w:rPr>
          <w:rFonts w:ascii="Arial" w:hAnsi="Arial" w:cs="Arial"/>
          <w:color w:val="000000" w:themeColor="text1"/>
        </w:rPr>
        <w:t>W przypadku braku środków przeznaczonych na realizację konkursu spowodowanego zmianą budżetu Województwa Małopolskiego Zarząd Województwa Małopolskiego może podjąć decyzję o nierozstrzyganiu konkursu, która zamyka konkurs. W przypadku skorzystania przez Zarząd Województwa Małopolskiego z uprawnienia wskazanego powyżej Województwo Małopolskie nie będzie zobowiązane do wypłaty Oferentom jakiegokolwiek świadczenia pieniężnego, w tym także z tytułu zwrotu poniesionych kosztów lub utraconych korzyści</w:t>
      </w:r>
      <w:r w:rsidR="00CB50D1" w:rsidRPr="00DB5F21">
        <w:rPr>
          <w:rFonts w:ascii="Arial" w:hAnsi="Arial" w:cs="Arial"/>
          <w:color w:val="000000" w:themeColor="text1"/>
        </w:rPr>
        <w:t xml:space="preserve">. </w:t>
      </w:r>
    </w:p>
    <w:p w14:paraId="4769FD31" w14:textId="77777777" w:rsidR="00524079" w:rsidRPr="00DB5F21" w:rsidRDefault="00524079" w:rsidP="008C5C8C">
      <w:pPr>
        <w:spacing w:after="0"/>
        <w:rPr>
          <w:rFonts w:ascii="Arial" w:eastAsia="Times New Roman" w:hAnsi="Arial" w:cs="Arial"/>
          <w:b/>
          <w:bCs/>
          <w:color w:val="000000" w:themeColor="text1"/>
          <w:sz w:val="24"/>
          <w:szCs w:val="24"/>
          <w:lang w:eastAsia="pl-PL"/>
        </w:rPr>
      </w:pPr>
    </w:p>
    <w:p w14:paraId="48232E0C" w14:textId="77777777" w:rsidR="00CB50D1" w:rsidRPr="00DB5F21" w:rsidRDefault="003875A7" w:rsidP="00CB50D1">
      <w:pPr>
        <w:spacing w:after="0"/>
        <w:jc w:val="center"/>
        <w:rPr>
          <w:rFonts w:ascii="Arial" w:eastAsia="Times New Roman" w:hAnsi="Arial" w:cs="Arial"/>
          <w:b/>
          <w:bCs/>
          <w:color w:val="000000" w:themeColor="text1"/>
          <w:sz w:val="24"/>
          <w:szCs w:val="24"/>
          <w:lang w:eastAsia="pl-PL"/>
        </w:rPr>
      </w:pPr>
      <w:r w:rsidRPr="00DB5F21">
        <w:rPr>
          <w:rFonts w:ascii="Arial" w:eastAsia="Times New Roman" w:hAnsi="Arial" w:cs="Arial"/>
          <w:b/>
          <w:bCs/>
          <w:color w:val="000000" w:themeColor="text1"/>
          <w:sz w:val="24"/>
          <w:szCs w:val="24"/>
          <w:lang w:eastAsia="pl-PL"/>
        </w:rPr>
        <w:t>Rozdział X</w:t>
      </w:r>
    </w:p>
    <w:p w14:paraId="08AA55C2" w14:textId="77777777" w:rsidR="00E61578" w:rsidRPr="00DB5F21" w:rsidRDefault="00E02BC5" w:rsidP="00CB50D1">
      <w:pPr>
        <w:spacing w:line="240" w:lineRule="auto"/>
        <w:jc w:val="center"/>
        <w:outlineLvl w:val="1"/>
        <w:rPr>
          <w:rFonts w:ascii="Arial" w:eastAsia="Times New Roman" w:hAnsi="Arial" w:cs="Arial"/>
          <w:b/>
          <w:bCs/>
          <w:color w:val="000000" w:themeColor="text1"/>
          <w:lang w:eastAsia="pl-PL"/>
        </w:rPr>
      </w:pPr>
      <w:r w:rsidRPr="00DB5F21">
        <w:rPr>
          <w:rFonts w:ascii="Arial" w:eastAsia="Times New Roman" w:hAnsi="Arial" w:cs="Arial"/>
          <w:b/>
          <w:bCs/>
          <w:color w:val="000000" w:themeColor="text1"/>
          <w:sz w:val="24"/>
          <w:szCs w:val="24"/>
          <w:lang w:eastAsia="pl-PL"/>
        </w:rPr>
        <w:t>ZAWARCIE I REALIZACJA UMOWY</w:t>
      </w:r>
      <w:r w:rsidR="003875A7" w:rsidRPr="00DB5F21">
        <w:rPr>
          <w:rFonts w:ascii="Arial" w:eastAsia="Times New Roman" w:hAnsi="Arial" w:cs="Arial"/>
          <w:b/>
          <w:bCs/>
          <w:color w:val="000000" w:themeColor="text1"/>
          <w:lang w:eastAsia="pl-PL"/>
        </w:rPr>
        <w:t> </w:t>
      </w:r>
    </w:p>
    <w:p w14:paraId="09A8AD53" w14:textId="77777777" w:rsidR="00E61578" w:rsidRPr="00DB5F21" w:rsidRDefault="00E61578" w:rsidP="0030200A">
      <w:pPr>
        <w:numPr>
          <w:ilvl w:val="0"/>
          <w:numId w:val="20"/>
        </w:numPr>
        <w:tabs>
          <w:tab w:val="clear" w:pos="720"/>
          <w:tab w:val="num" w:pos="426"/>
        </w:tabs>
        <w:spacing w:after="0" w:line="240" w:lineRule="auto"/>
        <w:ind w:left="426" w:hanging="426"/>
        <w:jc w:val="both"/>
        <w:rPr>
          <w:rFonts w:ascii="Arial" w:eastAsia="Calibri" w:hAnsi="Arial" w:cs="Arial"/>
          <w:snapToGrid w:val="0"/>
          <w:color w:val="000000" w:themeColor="text1"/>
        </w:rPr>
      </w:pPr>
      <w:r w:rsidRPr="00DB5F21">
        <w:rPr>
          <w:rFonts w:ascii="Arial" w:eastAsia="Calibri" w:hAnsi="Arial" w:cs="Arial"/>
          <w:snapToGrid w:val="0"/>
          <w:color w:val="000000" w:themeColor="text1"/>
        </w:rPr>
        <w:t xml:space="preserve">Uchwała Zarządu Województwa Małopolskiego w sprawie wyboru ofert stanowi podstawę do zawarcia pisemnej umowy z Oferentem. </w:t>
      </w:r>
    </w:p>
    <w:p w14:paraId="270E0552" w14:textId="77777777" w:rsidR="00E61578" w:rsidRPr="00DB5F21" w:rsidRDefault="00E61578" w:rsidP="0030200A">
      <w:pPr>
        <w:numPr>
          <w:ilvl w:val="0"/>
          <w:numId w:val="20"/>
        </w:numPr>
        <w:tabs>
          <w:tab w:val="clear" w:pos="720"/>
          <w:tab w:val="num" w:pos="426"/>
        </w:tabs>
        <w:spacing w:after="0" w:line="240" w:lineRule="auto"/>
        <w:ind w:left="426" w:hanging="426"/>
        <w:jc w:val="both"/>
        <w:rPr>
          <w:rFonts w:ascii="Arial" w:eastAsia="Calibri" w:hAnsi="Arial" w:cs="Arial"/>
          <w:snapToGrid w:val="0"/>
          <w:color w:val="000000" w:themeColor="text1"/>
        </w:rPr>
      </w:pPr>
      <w:r w:rsidRPr="00DB5F21">
        <w:rPr>
          <w:rFonts w:ascii="Arial" w:eastAsia="Calibri" w:hAnsi="Arial" w:cs="Arial"/>
          <w:snapToGrid w:val="0"/>
          <w:color w:val="000000" w:themeColor="text1"/>
        </w:rPr>
        <w:t>Umowa określa szczegółowe warunki realizacji, finansowania i rozliczania zadania publicznego.</w:t>
      </w:r>
      <w:r w:rsidRPr="00DB5F21">
        <w:rPr>
          <w:rFonts w:ascii="Arial" w:eastAsia="Calibri" w:hAnsi="Arial" w:cs="Arial"/>
          <w:b/>
          <w:snapToGrid w:val="0"/>
          <w:color w:val="000000" w:themeColor="text1"/>
        </w:rPr>
        <w:t xml:space="preserve"> </w:t>
      </w:r>
      <w:r w:rsidRPr="00DB5F21">
        <w:rPr>
          <w:rFonts w:ascii="Arial" w:eastAsia="Calibri" w:hAnsi="Arial" w:cs="Arial"/>
          <w:b/>
          <w:bCs/>
          <w:snapToGrid w:val="0"/>
          <w:color w:val="000000" w:themeColor="text1"/>
        </w:rPr>
        <w:t>W</w:t>
      </w:r>
      <w:r w:rsidRPr="00DB5F21">
        <w:rPr>
          <w:rFonts w:ascii="Arial" w:eastAsia="Calibri" w:hAnsi="Arial" w:cs="Arial"/>
          <w:b/>
          <w:snapToGrid w:val="0"/>
          <w:color w:val="000000" w:themeColor="text1"/>
        </w:rPr>
        <w:t>zór umowy,</w:t>
      </w:r>
      <w:r w:rsidRPr="00DB5F21">
        <w:rPr>
          <w:rFonts w:ascii="Arial" w:eastAsia="Calibri" w:hAnsi="Arial" w:cs="Arial"/>
          <w:bCs/>
          <w:snapToGrid w:val="0"/>
          <w:color w:val="000000" w:themeColor="text1"/>
        </w:rPr>
        <w:t xml:space="preserve"> opracowany na podstawie ramowego wzoru </w:t>
      </w:r>
      <w:r w:rsidRPr="00DB5F21">
        <w:rPr>
          <w:rFonts w:ascii="Arial" w:eastAsia="Calibri" w:hAnsi="Arial" w:cs="Arial"/>
          <w:snapToGrid w:val="0"/>
          <w:color w:val="000000" w:themeColor="text1"/>
        </w:rPr>
        <w:t>określonego</w:t>
      </w:r>
      <w:r w:rsidRPr="00DB5F21">
        <w:rPr>
          <w:rFonts w:ascii="Arial" w:eastAsia="Calibri" w:hAnsi="Arial" w:cs="Arial"/>
          <w:snapToGrid w:val="0"/>
          <w:color w:val="000000" w:themeColor="text1"/>
        </w:rPr>
        <w:br/>
      </w:r>
      <w:r w:rsidRPr="00DB5F21">
        <w:rPr>
          <w:rFonts w:ascii="Arial" w:eastAsia="Calibri" w:hAnsi="Arial" w:cs="Arial"/>
          <w:snapToGrid w:val="0"/>
          <w:color w:val="000000" w:themeColor="text1"/>
        </w:rPr>
        <w:lastRenderedPageBreak/>
        <w:t xml:space="preserve">w Rozporządzeniu </w:t>
      </w:r>
      <w:r w:rsidRPr="00DB5F21">
        <w:rPr>
          <w:rFonts w:ascii="Arial" w:eastAsia="Calibri" w:hAnsi="Arial" w:cs="Arial"/>
          <w:color w:val="000000" w:themeColor="text1"/>
        </w:rPr>
        <w:t xml:space="preserve">Przewodniczącego Komitetu do spraw Pożytku Publicznego z dnia </w:t>
      </w:r>
      <w:r w:rsidRPr="00DB5F21">
        <w:rPr>
          <w:rFonts w:ascii="Arial" w:eastAsia="Calibri" w:hAnsi="Arial" w:cs="Arial"/>
          <w:color w:val="000000" w:themeColor="text1"/>
        </w:rPr>
        <w:br/>
        <w:t xml:space="preserve">24 października 2018 r., </w:t>
      </w:r>
      <w:r w:rsidRPr="00DB5F21">
        <w:rPr>
          <w:rFonts w:ascii="Arial" w:eastAsia="Calibri" w:hAnsi="Arial" w:cs="Arial"/>
          <w:b/>
          <w:snapToGrid w:val="0"/>
          <w:color w:val="000000" w:themeColor="text1"/>
        </w:rPr>
        <w:t xml:space="preserve">stanowi załącznik nr 2 </w:t>
      </w:r>
      <w:r w:rsidRPr="00DB5F21">
        <w:rPr>
          <w:rFonts w:ascii="Arial" w:eastAsia="Calibri" w:hAnsi="Arial" w:cs="Arial"/>
          <w:snapToGrid w:val="0"/>
          <w:color w:val="000000" w:themeColor="text1"/>
        </w:rPr>
        <w:t>do niniejszego ogłoszenia.</w:t>
      </w:r>
    </w:p>
    <w:p w14:paraId="5FEEEF28" w14:textId="77777777" w:rsidR="00E61578" w:rsidRPr="00DB5F21" w:rsidRDefault="00E61578" w:rsidP="0030200A">
      <w:pPr>
        <w:numPr>
          <w:ilvl w:val="0"/>
          <w:numId w:val="20"/>
        </w:numPr>
        <w:tabs>
          <w:tab w:val="clear" w:pos="720"/>
          <w:tab w:val="num" w:pos="426"/>
        </w:tabs>
        <w:spacing w:after="0" w:line="240" w:lineRule="auto"/>
        <w:ind w:left="426" w:hanging="426"/>
        <w:jc w:val="both"/>
        <w:rPr>
          <w:rFonts w:ascii="Arial" w:eastAsia="Calibri" w:hAnsi="Arial" w:cs="Arial"/>
          <w:snapToGrid w:val="0"/>
          <w:color w:val="000000" w:themeColor="text1"/>
        </w:rPr>
      </w:pPr>
      <w:r w:rsidRPr="00DB5F21">
        <w:rPr>
          <w:rFonts w:ascii="Arial" w:eastAsia="Calibri" w:hAnsi="Arial" w:cs="Arial"/>
          <w:snapToGrid w:val="0"/>
          <w:color w:val="000000" w:themeColor="text1"/>
        </w:rPr>
        <w:t>Jeżeli przyznana dotacja jest niższa od oczekiwanej, Oferent może przyjąć zmniejszenie zakresu rzeczowego, kosztorysu lub odstąpić od podpisania umowy.</w:t>
      </w:r>
    </w:p>
    <w:p w14:paraId="6C59BF99" w14:textId="77777777" w:rsidR="00E61578" w:rsidRPr="00DB5F21" w:rsidRDefault="00E61578" w:rsidP="0030200A">
      <w:pPr>
        <w:numPr>
          <w:ilvl w:val="0"/>
          <w:numId w:val="20"/>
        </w:numPr>
        <w:tabs>
          <w:tab w:val="clear" w:pos="720"/>
          <w:tab w:val="num" w:pos="426"/>
        </w:tabs>
        <w:spacing w:after="0" w:line="240" w:lineRule="auto"/>
        <w:ind w:left="426" w:hanging="426"/>
        <w:jc w:val="both"/>
        <w:rPr>
          <w:rFonts w:ascii="Arial" w:eastAsia="Calibri" w:hAnsi="Arial" w:cs="Arial"/>
          <w:snapToGrid w:val="0"/>
          <w:color w:val="000000" w:themeColor="text1"/>
        </w:rPr>
      </w:pPr>
      <w:r w:rsidRPr="00DB5F21">
        <w:rPr>
          <w:rFonts w:ascii="Arial" w:eastAsia="Calibri" w:hAnsi="Arial" w:cs="Arial"/>
          <w:color w:val="000000" w:themeColor="text1"/>
        </w:rPr>
        <w:t>W przypadku odstąpienia od zawarcia umowy Oferent powinien pisemnie powiadomić Departament właściwy do przeprowadzenia Konkursu o swojej decyzji do 14 dni od daty publikacji wyników Konkursu na BIP.</w:t>
      </w:r>
    </w:p>
    <w:p w14:paraId="4A184A44" w14:textId="77777777" w:rsidR="000A18C1" w:rsidRPr="00DB5F21" w:rsidRDefault="000A18C1" w:rsidP="0030200A">
      <w:pPr>
        <w:numPr>
          <w:ilvl w:val="0"/>
          <w:numId w:val="20"/>
        </w:numPr>
        <w:tabs>
          <w:tab w:val="clear" w:pos="720"/>
          <w:tab w:val="num" w:pos="426"/>
        </w:tabs>
        <w:spacing w:after="0" w:line="240" w:lineRule="auto"/>
        <w:ind w:left="426" w:hanging="426"/>
        <w:jc w:val="both"/>
        <w:rPr>
          <w:rFonts w:ascii="Arial" w:eastAsia="Calibri" w:hAnsi="Arial" w:cs="Arial"/>
          <w:snapToGrid w:val="0"/>
          <w:color w:val="000000" w:themeColor="text1"/>
        </w:rPr>
      </w:pPr>
      <w:r w:rsidRPr="00DB5F21">
        <w:rPr>
          <w:rFonts w:ascii="Arial" w:eastAsia="Calibri" w:hAnsi="Arial" w:cs="Arial"/>
          <w:snapToGrid w:val="0"/>
          <w:color w:val="000000" w:themeColor="text1"/>
        </w:rPr>
        <w:t xml:space="preserve">W </w:t>
      </w:r>
      <w:r w:rsidRPr="00DB5F21">
        <w:rPr>
          <w:rFonts w:ascii="Arial" w:eastAsia="Times New Roman" w:hAnsi="Arial" w:cs="Arial"/>
          <w:color w:val="000000" w:themeColor="text1"/>
          <w:lang w:eastAsia="pl-PL"/>
        </w:rPr>
        <w:t>przypadku przyznania dotacji niższej niż wnioskowana, Oferent na etapie zawierania umowy może zmniejszyć „inne środki finansowe” oraz wkład osobowy do kwoty, </w:t>
      </w:r>
      <w:r w:rsidRPr="00DB5F21">
        <w:rPr>
          <w:rFonts w:ascii="Arial" w:eastAsia="Times New Roman" w:hAnsi="Arial" w:cs="Arial"/>
          <w:color w:val="000000" w:themeColor="text1"/>
          <w:lang w:eastAsia="pl-PL"/>
        </w:rPr>
        <w:br/>
        <w:t>przy której zostanie zachowana proporcja pomiędzy „innymi środkami finansowymi” </w:t>
      </w:r>
      <w:r w:rsidRPr="00DB5F21">
        <w:rPr>
          <w:rFonts w:ascii="Arial" w:eastAsia="Times New Roman" w:hAnsi="Arial" w:cs="Arial"/>
          <w:color w:val="000000" w:themeColor="text1"/>
          <w:lang w:eastAsia="pl-PL"/>
        </w:rPr>
        <w:br/>
        <w:t>oraz wkładem osobowym wskazanymi w ofercie, a wysokością przyznanej dotacji.</w:t>
      </w:r>
    </w:p>
    <w:p w14:paraId="20E5EBF2" w14:textId="77777777" w:rsidR="009453B0" w:rsidRPr="00DB5F21" w:rsidRDefault="009453B0" w:rsidP="009453B0">
      <w:pPr>
        <w:numPr>
          <w:ilvl w:val="0"/>
          <w:numId w:val="20"/>
        </w:numPr>
        <w:tabs>
          <w:tab w:val="clear" w:pos="720"/>
          <w:tab w:val="num" w:pos="426"/>
        </w:tabs>
        <w:spacing w:after="0" w:line="240" w:lineRule="auto"/>
        <w:ind w:left="426" w:hanging="426"/>
        <w:jc w:val="both"/>
        <w:rPr>
          <w:rFonts w:ascii="Arial" w:eastAsia="Calibri" w:hAnsi="Arial" w:cs="Arial"/>
          <w:color w:val="000000" w:themeColor="text1"/>
        </w:rPr>
      </w:pPr>
      <w:r w:rsidRPr="00DB5F21">
        <w:rPr>
          <w:rFonts w:ascii="Arial" w:eastAsia="Calibri" w:hAnsi="Arial" w:cs="Arial"/>
          <w:color w:val="000000" w:themeColor="text1"/>
        </w:rPr>
        <w:t xml:space="preserve">Oferent, który przyjął </w:t>
      </w:r>
      <w:r w:rsidRPr="00DB5F21">
        <w:rPr>
          <w:rFonts w:ascii="Arial" w:eastAsia="Calibri" w:hAnsi="Arial" w:cs="Arial"/>
          <w:snapToGrid w:val="0"/>
          <w:color w:val="000000" w:themeColor="text1"/>
        </w:rPr>
        <w:t>zmniejszenie zakresu rzeczowego i/lub kosztorysu</w:t>
      </w:r>
      <w:r w:rsidRPr="00DB5F21">
        <w:rPr>
          <w:rFonts w:ascii="Arial" w:eastAsia="Calibri" w:hAnsi="Arial" w:cs="Arial"/>
          <w:color w:val="000000" w:themeColor="text1"/>
        </w:rPr>
        <w:t xml:space="preserve"> (zgodnie </w:t>
      </w:r>
      <w:r w:rsidRPr="00DB5F21">
        <w:rPr>
          <w:rFonts w:ascii="Arial" w:eastAsia="Calibri" w:hAnsi="Arial" w:cs="Arial"/>
          <w:color w:val="000000" w:themeColor="text1"/>
        </w:rPr>
        <w:br/>
        <w:t xml:space="preserve">z ust. 3), powinien w terminie wskazanym w wiadomości mailowej lub telefonicznej przez przedstawiciela departamentu właściwego ds. kultury fizycznej po rozstrzygnięciu konkursu przedstawić zaktualizowaną ofertę zadania. </w:t>
      </w:r>
      <w:r w:rsidRPr="00DB5F21">
        <w:rPr>
          <w:rFonts w:ascii="Arial" w:eastAsia="Calibri" w:hAnsi="Arial" w:cs="Arial"/>
          <w:bCs/>
          <w:snapToGrid w:val="0"/>
          <w:color w:val="000000" w:themeColor="text1"/>
        </w:rPr>
        <w:t xml:space="preserve">Oferent po uzyskaniu zgody na wprowadzenie zmian dokonuje ich na druku - zaktualizowana oferta realizacji zadania - stanowiącym załącznik nr 3 do umowy. Zmian będzie dokonywało się za pomocą generatora wniosków w sposób analogiczny, jak w przypadku składania oferty, opisanym w </w:t>
      </w:r>
      <w:r w:rsidRPr="00C60300">
        <w:rPr>
          <w:rFonts w:ascii="Arial" w:eastAsia="Calibri" w:hAnsi="Arial" w:cs="Arial"/>
          <w:bCs/>
          <w:snapToGrid w:val="0"/>
        </w:rPr>
        <w:t>Roz</w:t>
      </w:r>
      <w:r w:rsidR="006A55CA" w:rsidRPr="00C60300">
        <w:rPr>
          <w:rFonts w:ascii="Arial" w:eastAsia="Calibri" w:hAnsi="Arial" w:cs="Arial"/>
          <w:bCs/>
          <w:snapToGrid w:val="0"/>
        </w:rPr>
        <w:t>dz</w:t>
      </w:r>
      <w:r w:rsidRPr="00C60300">
        <w:rPr>
          <w:rFonts w:ascii="Arial" w:eastAsia="Calibri" w:hAnsi="Arial" w:cs="Arial"/>
          <w:bCs/>
          <w:snapToGrid w:val="0"/>
        </w:rPr>
        <w:t>. VIII</w:t>
      </w:r>
      <w:r w:rsidRPr="00DB5F21">
        <w:rPr>
          <w:rFonts w:ascii="Arial" w:eastAsia="Calibri" w:hAnsi="Arial" w:cs="Arial"/>
          <w:bCs/>
          <w:snapToGrid w:val="0"/>
          <w:color w:val="000000" w:themeColor="text1"/>
        </w:rPr>
        <w:t>, ust. 2 i 3</w:t>
      </w:r>
      <w:r w:rsidRPr="00DB5F21">
        <w:rPr>
          <w:rFonts w:ascii="Arial" w:eastAsia="Calibri" w:hAnsi="Arial" w:cs="Arial"/>
          <w:snapToGrid w:val="0"/>
          <w:color w:val="000000" w:themeColor="text1"/>
        </w:rPr>
        <w:t xml:space="preserve">. </w:t>
      </w:r>
    </w:p>
    <w:p w14:paraId="2F996334" w14:textId="3B1A54A9" w:rsidR="00E61578" w:rsidRPr="00AA6865" w:rsidRDefault="00E61578" w:rsidP="00AA6865">
      <w:pPr>
        <w:numPr>
          <w:ilvl w:val="0"/>
          <w:numId w:val="20"/>
        </w:numPr>
        <w:tabs>
          <w:tab w:val="clear" w:pos="720"/>
          <w:tab w:val="num" w:pos="426"/>
        </w:tabs>
        <w:spacing w:after="0" w:line="240" w:lineRule="auto"/>
        <w:ind w:left="426" w:hanging="426"/>
        <w:jc w:val="both"/>
        <w:rPr>
          <w:rFonts w:ascii="Arial" w:eastAsia="Calibri" w:hAnsi="Arial" w:cs="Arial"/>
          <w:snapToGrid w:val="0"/>
          <w:color w:val="000000" w:themeColor="text1"/>
        </w:rPr>
      </w:pPr>
      <w:r w:rsidRPr="00DB5F21">
        <w:rPr>
          <w:rFonts w:ascii="Arial" w:eastAsia="Calibri" w:hAnsi="Arial" w:cs="Arial"/>
          <w:color w:val="000000" w:themeColor="text1"/>
        </w:rPr>
        <w:t>Oferent, którego oferta realizacji zadania uwzględniona została do dofinans</w:t>
      </w:r>
      <w:r w:rsidRPr="003775DC">
        <w:rPr>
          <w:rFonts w:ascii="Arial" w:eastAsia="Calibri" w:hAnsi="Arial" w:cs="Arial"/>
          <w:color w:val="000000" w:themeColor="text1"/>
        </w:rPr>
        <w:t xml:space="preserve">owania </w:t>
      </w:r>
      <w:r w:rsidRPr="003775DC">
        <w:rPr>
          <w:rFonts w:ascii="Arial" w:eastAsia="Calibri" w:hAnsi="Arial" w:cs="Arial"/>
          <w:color w:val="000000" w:themeColor="text1"/>
        </w:rPr>
        <w:br/>
        <w:t xml:space="preserve">ze środków Województwa Małopolskiego w Uchwale, o której mowa w ust. 1 powyżej, przed zawarciem umowy z Województwem Małopolskim zobowiązany jest przedstawić </w:t>
      </w:r>
      <w:r w:rsidRPr="003775DC">
        <w:rPr>
          <w:rFonts w:ascii="Arial" w:eastAsia="Calibri" w:hAnsi="Arial" w:cs="Arial"/>
          <w:color w:val="000000" w:themeColor="text1"/>
        </w:rPr>
        <w:br/>
      </w:r>
      <w:r w:rsidR="00AA6865">
        <w:rPr>
          <w:rFonts w:ascii="Arial" w:eastAsia="Calibri" w:hAnsi="Arial" w:cs="Arial"/>
          <w:color w:val="000000" w:themeColor="text1"/>
        </w:rPr>
        <w:t xml:space="preserve">następujące załączniki </w:t>
      </w:r>
      <w:r w:rsidR="00AA6865" w:rsidRPr="003A37A8">
        <w:rPr>
          <w:rFonts w:ascii="Arial" w:eastAsia="Calibri" w:hAnsi="Arial" w:cs="Arial"/>
          <w:color w:val="000000" w:themeColor="text1"/>
        </w:rPr>
        <w:t>do umowy (</w:t>
      </w:r>
      <w:r w:rsidR="00AA6865" w:rsidRPr="00913C3D">
        <w:rPr>
          <w:rFonts w:ascii="Arial" w:eastAsia="Calibri" w:hAnsi="Arial" w:cs="Arial"/>
          <w:b/>
          <w:bCs/>
          <w:color w:val="000000" w:themeColor="text1"/>
        </w:rPr>
        <w:t>w przypadku, gdy zaszły zmiany od dnia złożenia oferty</w:t>
      </w:r>
      <w:r w:rsidR="00AA6865" w:rsidRPr="003A37A8">
        <w:rPr>
          <w:rFonts w:ascii="Arial" w:eastAsia="Calibri" w:hAnsi="Arial" w:cs="Arial"/>
          <w:bCs/>
          <w:color w:val="000000" w:themeColor="text1"/>
        </w:rPr>
        <w:t>):</w:t>
      </w:r>
    </w:p>
    <w:p w14:paraId="2A7F95E3" w14:textId="34FA57D9" w:rsidR="00E61578" w:rsidRPr="004437DD" w:rsidRDefault="008C5C8C" w:rsidP="0030200A">
      <w:pPr>
        <w:numPr>
          <w:ilvl w:val="0"/>
          <w:numId w:val="19"/>
        </w:numPr>
        <w:tabs>
          <w:tab w:val="num" w:pos="851"/>
          <w:tab w:val="num" w:pos="993"/>
        </w:tabs>
        <w:spacing w:after="0" w:line="240" w:lineRule="auto"/>
        <w:jc w:val="both"/>
        <w:rPr>
          <w:rFonts w:ascii="Arial" w:eastAsia="Calibri" w:hAnsi="Arial" w:cs="Arial"/>
          <w:snapToGrid w:val="0"/>
          <w:color w:val="000000" w:themeColor="text1"/>
        </w:rPr>
      </w:pPr>
      <w:r>
        <w:rPr>
          <w:rFonts w:ascii="Arial" w:eastAsia="Calibri" w:hAnsi="Arial" w:cs="Arial"/>
          <w:color w:val="000000" w:themeColor="text1"/>
        </w:rPr>
        <w:t>k</w:t>
      </w:r>
      <w:r w:rsidR="00E61578" w:rsidRPr="003775DC">
        <w:rPr>
          <w:rFonts w:ascii="Arial" w:eastAsia="Calibri" w:hAnsi="Arial" w:cs="Arial"/>
          <w:color w:val="000000" w:themeColor="text1"/>
        </w:rPr>
        <w:t>opię aktualnego wyciągu z właściwego rejestru</w:t>
      </w:r>
      <w:r w:rsidR="00E61578" w:rsidRPr="003A5124">
        <w:rPr>
          <w:rFonts w:ascii="Arial" w:eastAsia="Calibri" w:hAnsi="Arial" w:cs="Arial"/>
          <w:color w:val="000000" w:themeColor="text1"/>
        </w:rPr>
        <w:t xml:space="preserve"> lub ewidencji lub wydruk komputerowy aktualnych informacji o podmiocie wpisanym do Krajowego Rejestru Sądowego;</w:t>
      </w:r>
    </w:p>
    <w:p w14:paraId="0308E72B" w14:textId="0927AD83" w:rsidR="00AA6865" w:rsidRPr="003A5124" w:rsidRDefault="00AA6865" w:rsidP="0030200A">
      <w:pPr>
        <w:numPr>
          <w:ilvl w:val="0"/>
          <w:numId w:val="19"/>
        </w:numPr>
        <w:tabs>
          <w:tab w:val="num" w:pos="851"/>
          <w:tab w:val="num" w:pos="993"/>
        </w:tabs>
        <w:spacing w:after="0" w:line="240" w:lineRule="auto"/>
        <w:jc w:val="both"/>
        <w:rPr>
          <w:rFonts w:ascii="Arial" w:eastAsia="Calibri" w:hAnsi="Arial" w:cs="Arial"/>
          <w:snapToGrid w:val="0"/>
          <w:color w:val="000000" w:themeColor="text1"/>
        </w:rPr>
      </w:pPr>
      <w:r w:rsidRPr="00AA6865">
        <w:rPr>
          <w:rFonts w:ascii="Arial" w:eastAsia="Calibri" w:hAnsi="Arial" w:cs="Arial"/>
          <w:color w:val="000000" w:themeColor="text1"/>
        </w:rPr>
        <w:t xml:space="preserve">oświadczenie dotyczące wymagań służących zapewnieniu dostępności osobom </w:t>
      </w:r>
      <w:r w:rsidRPr="00AA6865">
        <w:rPr>
          <w:rFonts w:ascii="Arial" w:eastAsia="Calibri" w:hAnsi="Arial" w:cs="Arial"/>
          <w:color w:val="000000" w:themeColor="text1"/>
        </w:rPr>
        <w:br/>
        <w:t>ze szczególnymi potrzebami, a w przypadku, gdy zaszły zmiany od dnia złożenia oferty</w:t>
      </w:r>
      <w:r>
        <w:rPr>
          <w:rFonts w:ascii="Arial" w:eastAsia="Calibri" w:hAnsi="Arial" w:cs="Arial"/>
          <w:color w:val="000000" w:themeColor="text1"/>
        </w:rPr>
        <w:t>;</w:t>
      </w:r>
    </w:p>
    <w:p w14:paraId="7BA5F0B1" w14:textId="77777777" w:rsidR="00E61578" w:rsidRPr="003A5124" w:rsidRDefault="008C5C8C" w:rsidP="0030200A">
      <w:pPr>
        <w:numPr>
          <w:ilvl w:val="0"/>
          <w:numId w:val="19"/>
        </w:numPr>
        <w:tabs>
          <w:tab w:val="num" w:pos="851"/>
          <w:tab w:val="num" w:pos="993"/>
        </w:tabs>
        <w:spacing w:after="0" w:line="240" w:lineRule="auto"/>
        <w:jc w:val="both"/>
        <w:rPr>
          <w:rFonts w:ascii="Arial" w:eastAsia="Calibri" w:hAnsi="Arial" w:cs="Arial"/>
          <w:snapToGrid w:val="0"/>
          <w:color w:val="000000" w:themeColor="text1"/>
        </w:rPr>
      </w:pPr>
      <w:r>
        <w:rPr>
          <w:rFonts w:ascii="Arial" w:eastAsia="Calibri" w:hAnsi="Arial" w:cs="Arial"/>
          <w:color w:val="000000" w:themeColor="text1"/>
        </w:rPr>
        <w:t>z</w:t>
      </w:r>
      <w:r w:rsidR="00E61578" w:rsidRPr="003A5124">
        <w:rPr>
          <w:rFonts w:ascii="Arial" w:eastAsia="Calibri" w:hAnsi="Arial" w:cs="Arial"/>
          <w:color w:val="000000" w:themeColor="text1"/>
        </w:rPr>
        <w:t xml:space="preserve">aktualizowaną ofertę realizacji zadania (zgodnie ze wzorem - załącznik nr 3 </w:t>
      </w:r>
      <w:r w:rsidR="00E61578" w:rsidRPr="003A5124">
        <w:rPr>
          <w:rFonts w:ascii="Arial" w:eastAsia="Calibri" w:hAnsi="Arial" w:cs="Arial"/>
          <w:color w:val="000000" w:themeColor="text1"/>
        </w:rPr>
        <w:br/>
        <w:t>do umowy);</w:t>
      </w:r>
    </w:p>
    <w:p w14:paraId="280F9E3A" w14:textId="77777777" w:rsidR="00E61578" w:rsidRPr="003A5124" w:rsidRDefault="00E61578" w:rsidP="0030200A">
      <w:pPr>
        <w:numPr>
          <w:ilvl w:val="0"/>
          <w:numId w:val="19"/>
        </w:numPr>
        <w:tabs>
          <w:tab w:val="num" w:pos="851"/>
          <w:tab w:val="num" w:pos="993"/>
        </w:tabs>
        <w:spacing w:after="0" w:line="240" w:lineRule="auto"/>
        <w:jc w:val="both"/>
        <w:rPr>
          <w:rFonts w:ascii="Arial" w:eastAsia="Calibri" w:hAnsi="Arial" w:cs="Arial"/>
          <w:snapToGrid w:val="0"/>
          <w:color w:val="000000" w:themeColor="text1"/>
        </w:rPr>
      </w:pPr>
      <w:r w:rsidRPr="003A5124">
        <w:rPr>
          <w:rFonts w:ascii="Arial" w:eastAsia="Calibri" w:hAnsi="Arial" w:cs="Arial"/>
          <w:snapToGrid w:val="0"/>
          <w:color w:val="000000" w:themeColor="text1"/>
        </w:rPr>
        <w:t xml:space="preserve">informację o posiadanym rachunku bankowym wraz z podaniem jego numeru, na który zostanie przelana dotacja i nr NIP i REGON organizacji będącej stroną umowy. </w:t>
      </w:r>
    </w:p>
    <w:p w14:paraId="7A35EE82" w14:textId="7C2EBCB2" w:rsidR="00E61578" w:rsidRPr="003A5124" w:rsidRDefault="00E61578" w:rsidP="0030200A">
      <w:pPr>
        <w:numPr>
          <w:ilvl w:val="0"/>
          <w:numId w:val="20"/>
        </w:numPr>
        <w:tabs>
          <w:tab w:val="clear" w:pos="720"/>
          <w:tab w:val="num" w:pos="426"/>
        </w:tabs>
        <w:spacing w:after="0" w:line="240" w:lineRule="auto"/>
        <w:ind w:left="426" w:hanging="426"/>
        <w:jc w:val="both"/>
        <w:rPr>
          <w:rFonts w:ascii="Arial" w:eastAsia="Calibri" w:hAnsi="Arial" w:cs="Arial"/>
          <w:snapToGrid w:val="0"/>
          <w:color w:val="000000" w:themeColor="text1"/>
        </w:rPr>
      </w:pPr>
      <w:r w:rsidRPr="003A5124">
        <w:rPr>
          <w:rFonts w:ascii="Arial" w:eastAsia="Calibri" w:hAnsi="Arial" w:cs="Arial"/>
          <w:snapToGrid w:val="0"/>
          <w:color w:val="000000" w:themeColor="text1"/>
        </w:rPr>
        <w:t xml:space="preserve">Niedotrzymanie terminu, o którym mowa w </w:t>
      </w:r>
      <w:r w:rsidRPr="004437DD">
        <w:rPr>
          <w:rFonts w:ascii="Arial" w:eastAsia="Calibri" w:hAnsi="Arial" w:cs="Arial"/>
          <w:snapToGrid w:val="0"/>
          <w:color w:val="000000" w:themeColor="text1"/>
        </w:rPr>
        <w:t xml:space="preserve">ust. </w:t>
      </w:r>
      <w:r w:rsidR="00AA6865" w:rsidRPr="004437DD">
        <w:rPr>
          <w:rFonts w:ascii="Arial" w:eastAsia="Calibri" w:hAnsi="Arial" w:cs="Arial"/>
          <w:snapToGrid w:val="0"/>
          <w:color w:val="000000" w:themeColor="text1"/>
        </w:rPr>
        <w:t>6</w:t>
      </w:r>
      <w:r w:rsidRPr="003A5124">
        <w:rPr>
          <w:rFonts w:ascii="Arial" w:eastAsia="Calibri" w:hAnsi="Arial" w:cs="Arial"/>
          <w:snapToGrid w:val="0"/>
          <w:color w:val="000000" w:themeColor="text1"/>
        </w:rPr>
        <w:t xml:space="preserve"> może uniemożliwić sporządzenie umowy i przekazanie dotacji.</w:t>
      </w:r>
    </w:p>
    <w:p w14:paraId="020BF075" w14:textId="77777777" w:rsidR="00E61578" w:rsidRPr="003A5124" w:rsidRDefault="00E61578" w:rsidP="0030200A">
      <w:pPr>
        <w:numPr>
          <w:ilvl w:val="0"/>
          <w:numId w:val="20"/>
        </w:numPr>
        <w:tabs>
          <w:tab w:val="clear" w:pos="720"/>
          <w:tab w:val="num" w:pos="426"/>
        </w:tabs>
        <w:spacing w:after="0" w:line="240" w:lineRule="auto"/>
        <w:ind w:left="426" w:hanging="426"/>
        <w:jc w:val="both"/>
        <w:rPr>
          <w:rFonts w:ascii="Arial" w:eastAsia="Calibri" w:hAnsi="Arial" w:cs="Arial"/>
          <w:snapToGrid w:val="0"/>
          <w:color w:val="000000" w:themeColor="text1"/>
        </w:rPr>
      </w:pPr>
      <w:r w:rsidRPr="003A5124">
        <w:rPr>
          <w:rFonts w:ascii="Arial" w:eastAsia="Calibri" w:hAnsi="Arial" w:cs="Arial"/>
          <w:snapToGrid w:val="0"/>
          <w:color w:val="000000" w:themeColor="text1"/>
        </w:rPr>
        <w:t>Umowa o udzielenie dotacji zostanie zawarta według zasad obowiązujących w Urzędzie Marszałkowskim Województwa Małopolskiego.</w:t>
      </w:r>
    </w:p>
    <w:p w14:paraId="1F147C77" w14:textId="77777777" w:rsidR="00E61578" w:rsidRPr="003A5124" w:rsidRDefault="00E61578" w:rsidP="0030200A">
      <w:pPr>
        <w:numPr>
          <w:ilvl w:val="0"/>
          <w:numId w:val="20"/>
        </w:numPr>
        <w:tabs>
          <w:tab w:val="clear" w:pos="720"/>
          <w:tab w:val="num" w:pos="426"/>
        </w:tabs>
        <w:spacing w:after="0" w:line="240" w:lineRule="auto"/>
        <w:ind w:left="426" w:hanging="426"/>
        <w:jc w:val="both"/>
        <w:rPr>
          <w:rFonts w:ascii="Arial" w:eastAsia="Calibri" w:hAnsi="Arial" w:cs="Arial"/>
          <w:snapToGrid w:val="0"/>
          <w:color w:val="000000" w:themeColor="text1"/>
        </w:rPr>
      </w:pPr>
      <w:r w:rsidRPr="003A5124">
        <w:rPr>
          <w:rFonts w:ascii="Arial" w:eastAsia="Calibri" w:hAnsi="Arial" w:cs="Arial"/>
          <w:color w:val="000000" w:themeColor="text1"/>
        </w:rPr>
        <w:t xml:space="preserve">Realizując zadanie Oferent nie może przekroczyć łącznej kwoty dotacji wynikającej </w:t>
      </w:r>
      <w:r w:rsidRPr="003A5124">
        <w:rPr>
          <w:rFonts w:ascii="Arial" w:eastAsia="Calibri" w:hAnsi="Arial" w:cs="Arial"/>
          <w:color w:val="000000" w:themeColor="text1"/>
        </w:rPr>
        <w:br/>
        <w:t>z zatwierdzonego umową zadania.</w:t>
      </w:r>
    </w:p>
    <w:p w14:paraId="6FF7B167" w14:textId="77777777" w:rsidR="00A160FE" w:rsidRPr="003A5124" w:rsidRDefault="00BA0B20" w:rsidP="0030200A">
      <w:pPr>
        <w:numPr>
          <w:ilvl w:val="0"/>
          <w:numId w:val="20"/>
        </w:numPr>
        <w:tabs>
          <w:tab w:val="clear" w:pos="720"/>
          <w:tab w:val="num" w:pos="426"/>
        </w:tabs>
        <w:spacing w:after="0" w:line="240" w:lineRule="auto"/>
        <w:ind w:left="426" w:hanging="426"/>
        <w:jc w:val="both"/>
        <w:rPr>
          <w:rFonts w:ascii="Arial" w:eastAsia="Calibri" w:hAnsi="Arial" w:cs="Arial"/>
          <w:snapToGrid w:val="0"/>
          <w:color w:val="000000" w:themeColor="text1"/>
        </w:rPr>
      </w:pPr>
      <w:r w:rsidRPr="00BA0B20">
        <w:rPr>
          <w:rFonts w:ascii="Arial" w:eastAsia="Calibri" w:hAnsi="Arial" w:cs="Arial"/>
          <w:snapToGrid w:val="0"/>
          <w:color w:val="000000" w:themeColor="text1"/>
        </w:rPr>
        <w:t>Niedopuszczalne są zmiany w zakresie realizowanego zadania, które stanowiły przedmiot oceny merytorycznej i miały wpływ na wybór oferty, z zastrzeżeniem zmian określonych w Roz IV</w:t>
      </w:r>
      <w:r w:rsidR="00E61578" w:rsidRPr="003A5124">
        <w:rPr>
          <w:rFonts w:ascii="Arial" w:eastAsia="Calibri" w:hAnsi="Arial" w:cs="Arial"/>
          <w:snapToGrid w:val="0"/>
          <w:color w:val="000000" w:themeColor="text1"/>
        </w:rPr>
        <w:t>.</w:t>
      </w:r>
    </w:p>
    <w:p w14:paraId="0C5DBAE7" w14:textId="77777777" w:rsidR="00DC27D3" w:rsidRPr="003A5124" w:rsidRDefault="00DC27D3" w:rsidP="005A1F19">
      <w:pPr>
        <w:spacing w:after="0" w:line="240" w:lineRule="auto"/>
        <w:jc w:val="center"/>
        <w:outlineLvl w:val="1"/>
        <w:rPr>
          <w:rFonts w:ascii="Arial" w:eastAsia="Times New Roman" w:hAnsi="Arial" w:cs="Arial"/>
          <w:b/>
          <w:bCs/>
          <w:color w:val="000000" w:themeColor="text1"/>
          <w:szCs w:val="24"/>
          <w:lang w:eastAsia="pl-PL"/>
        </w:rPr>
      </w:pPr>
    </w:p>
    <w:p w14:paraId="02D7D46A" w14:textId="77777777" w:rsidR="003875A7" w:rsidRPr="003A5124" w:rsidRDefault="003875A7" w:rsidP="005A1F19">
      <w:pPr>
        <w:spacing w:after="0" w:line="240" w:lineRule="auto"/>
        <w:jc w:val="center"/>
        <w:outlineLvl w:val="1"/>
        <w:rPr>
          <w:rFonts w:ascii="Arial" w:eastAsia="Times New Roman" w:hAnsi="Arial" w:cs="Arial"/>
          <w:b/>
          <w:bCs/>
          <w:color w:val="000000" w:themeColor="text1"/>
          <w:sz w:val="24"/>
          <w:szCs w:val="24"/>
          <w:lang w:eastAsia="pl-PL"/>
        </w:rPr>
      </w:pPr>
      <w:r w:rsidRPr="003A5124">
        <w:rPr>
          <w:rFonts w:ascii="Arial" w:eastAsia="Times New Roman" w:hAnsi="Arial" w:cs="Arial"/>
          <w:b/>
          <w:bCs/>
          <w:color w:val="000000" w:themeColor="text1"/>
          <w:sz w:val="24"/>
          <w:szCs w:val="24"/>
          <w:lang w:eastAsia="pl-PL"/>
        </w:rPr>
        <w:t>Rozdział XI</w:t>
      </w:r>
    </w:p>
    <w:p w14:paraId="2CFC853B" w14:textId="77777777" w:rsidR="00DC27D3" w:rsidRPr="003A5124" w:rsidRDefault="003875A7" w:rsidP="00CB50D1">
      <w:pPr>
        <w:spacing w:line="240" w:lineRule="auto"/>
        <w:jc w:val="center"/>
        <w:outlineLvl w:val="1"/>
        <w:rPr>
          <w:rFonts w:ascii="Arial" w:eastAsia="Times New Roman" w:hAnsi="Arial" w:cs="Arial"/>
          <w:b/>
          <w:bCs/>
          <w:color w:val="000000" w:themeColor="text1"/>
          <w:sz w:val="24"/>
          <w:szCs w:val="24"/>
          <w:lang w:eastAsia="pl-PL"/>
        </w:rPr>
      </w:pPr>
      <w:r w:rsidRPr="003A5124">
        <w:rPr>
          <w:rFonts w:ascii="Arial" w:eastAsia="Times New Roman" w:hAnsi="Arial" w:cs="Arial"/>
          <w:b/>
          <w:bCs/>
          <w:color w:val="000000" w:themeColor="text1"/>
          <w:sz w:val="24"/>
          <w:szCs w:val="24"/>
          <w:lang w:eastAsia="pl-PL"/>
        </w:rPr>
        <w:t>KONT</w:t>
      </w:r>
      <w:r w:rsidR="005A1F19" w:rsidRPr="003A5124">
        <w:rPr>
          <w:rFonts w:ascii="Arial" w:eastAsia="Times New Roman" w:hAnsi="Arial" w:cs="Arial"/>
          <w:b/>
          <w:bCs/>
          <w:color w:val="000000" w:themeColor="text1"/>
          <w:sz w:val="24"/>
          <w:szCs w:val="24"/>
          <w:lang w:eastAsia="pl-PL"/>
        </w:rPr>
        <w:t>ROLA I OCENA REALIZACJI ZADANIA</w:t>
      </w:r>
    </w:p>
    <w:p w14:paraId="6E8FEE0B" w14:textId="77777777" w:rsidR="00A160FE" w:rsidRPr="003A5124" w:rsidRDefault="00A160FE" w:rsidP="0030200A">
      <w:pPr>
        <w:pStyle w:val="Akapitzlist"/>
        <w:numPr>
          <w:ilvl w:val="0"/>
          <w:numId w:val="21"/>
        </w:numPr>
        <w:spacing w:after="0" w:line="240" w:lineRule="auto"/>
        <w:contextualSpacing w:val="0"/>
        <w:jc w:val="both"/>
        <w:rPr>
          <w:rFonts w:ascii="Arial" w:eastAsia="Calibri" w:hAnsi="Arial" w:cs="Arial"/>
          <w:color w:val="000000" w:themeColor="text1"/>
        </w:rPr>
      </w:pPr>
      <w:r w:rsidRPr="008C5C8C">
        <w:rPr>
          <w:rFonts w:ascii="Arial" w:eastAsia="Calibri" w:hAnsi="Arial" w:cs="Arial"/>
          <w:snapToGrid w:val="0"/>
          <w:color w:val="000000" w:themeColor="text1"/>
        </w:rPr>
        <w:t xml:space="preserve">Oferent zobowiązany jest do sporządzania i składania sprawozdania z wykonania zadania publicznego w terminach określonych w umowie </w:t>
      </w:r>
      <w:r w:rsidRPr="008C5C8C">
        <w:rPr>
          <w:rFonts w:ascii="Arial" w:eastAsia="Calibri" w:hAnsi="Arial" w:cs="Arial"/>
          <w:bCs/>
          <w:snapToGrid w:val="0"/>
          <w:color w:val="000000" w:themeColor="text1"/>
        </w:rPr>
        <w:t xml:space="preserve">za pomocą generatora wniosków w sposób analogiczny, jak w przypadku składania oferty, opisanym </w:t>
      </w:r>
      <w:r w:rsidRPr="008C5C8C">
        <w:rPr>
          <w:rFonts w:ascii="Arial" w:eastAsia="Calibri" w:hAnsi="Arial" w:cs="Arial"/>
          <w:bCs/>
          <w:snapToGrid w:val="0"/>
          <w:color w:val="000000" w:themeColor="text1"/>
        </w:rPr>
        <w:br/>
        <w:t xml:space="preserve">w </w:t>
      </w:r>
      <w:r w:rsidRPr="00AB097C">
        <w:rPr>
          <w:rFonts w:ascii="Arial" w:eastAsia="Calibri" w:hAnsi="Arial" w:cs="Arial"/>
          <w:bCs/>
          <w:snapToGrid w:val="0"/>
        </w:rPr>
        <w:t>Roz</w:t>
      </w:r>
      <w:r w:rsidR="006A55CA" w:rsidRPr="00AB097C">
        <w:rPr>
          <w:rFonts w:ascii="Arial" w:eastAsia="Calibri" w:hAnsi="Arial" w:cs="Arial"/>
          <w:bCs/>
          <w:snapToGrid w:val="0"/>
        </w:rPr>
        <w:t>dz</w:t>
      </w:r>
      <w:r w:rsidRPr="00AB097C">
        <w:rPr>
          <w:rFonts w:ascii="Arial" w:eastAsia="Calibri" w:hAnsi="Arial" w:cs="Arial"/>
          <w:bCs/>
          <w:snapToGrid w:val="0"/>
        </w:rPr>
        <w:t xml:space="preserve">. </w:t>
      </w:r>
      <w:r w:rsidRPr="008C5C8C">
        <w:rPr>
          <w:rFonts w:ascii="Arial" w:eastAsia="Calibri" w:hAnsi="Arial" w:cs="Arial"/>
          <w:bCs/>
          <w:snapToGrid w:val="0"/>
          <w:color w:val="000000" w:themeColor="text1"/>
        </w:rPr>
        <w:t>VIII, ust. 2</w:t>
      </w:r>
      <w:r w:rsidR="007F32B9" w:rsidRPr="008C5C8C">
        <w:rPr>
          <w:rFonts w:ascii="Arial" w:eastAsia="Calibri" w:hAnsi="Arial" w:cs="Arial"/>
          <w:snapToGrid w:val="0"/>
          <w:color w:val="000000" w:themeColor="text1"/>
        </w:rPr>
        <w:t xml:space="preserve"> i ust. 3.</w:t>
      </w:r>
      <w:r w:rsidRPr="003A5124">
        <w:rPr>
          <w:rFonts w:ascii="Arial" w:eastAsia="Calibri" w:hAnsi="Arial" w:cs="Arial"/>
          <w:snapToGrid w:val="0"/>
          <w:color w:val="000000" w:themeColor="text1"/>
        </w:rPr>
        <w:t xml:space="preserve"> </w:t>
      </w:r>
      <w:r w:rsidRPr="003A5124">
        <w:rPr>
          <w:rFonts w:ascii="Arial" w:eastAsia="Calibri" w:hAnsi="Arial" w:cs="Arial"/>
          <w:b/>
          <w:snapToGrid w:val="0"/>
          <w:color w:val="000000" w:themeColor="text1"/>
        </w:rPr>
        <w:t>Wzór sprawozdania</w:t>
      </w:r>
      <w:r w:rsidRPr="003A5124">
        <w:rPr>
          <w:rFonts w:ascii="Arial" w:eastAsia="Calibri" w:hAnsi="Arial" w:cs="Arial"/>
          <w:snapToGrid w:val="0"/>
          <w:color w:val="000000" w:themeColor="text1"/>
        </w:rPr>
        <w:t xml:space="preserve"> określa </w:t>
      </w:r>
      <w:r w:rsidRPr="003A5124">
        <w:rPr>
          <w:rFonts w:ascii="Arial" w:eastAsia="Calibri" w:hAnsi="Arial" w:cs="Arial"/>
          <w:color w:val="000000" w:themeColor="text1"/>
        </w:rPr>
        <w:t xml:space="preserve">Rozporządzenie Przewodniczącego Komitetu do spraw Pożytku Publicznego z dnia 24 października 2018 r. i </w:t>
      </w:r>
      <w:r w:rsidRPr="003A5124">
        <w:rPr>
          <w:rFonts w:ascii="Arial" w:eastAsia="Calibri" w:hAnsi="Arial" w:cs="Arial"/>
          <w:b/>
          <w:snapToGrid w:val="0"/>
          <w:color w:val="000000" w:themeColor="text1"/>
        </w:rPr>
        <w:t xml:space="preserve">stanowi załącznik nr 3 </w:t>
      </w:r>
      <w:r w:rsidRPr="003A5124">
        <w:rPr>
          <w:rFonts w:ascii="Arial" w:eastAsia="Calibri" w:hAnsi="Arial" w:cs="Arial"/>
          <w:snapToGrid w:val="0"/>
          <w:color w:val="000000" w:themeColor="text1"/>
        </w:rPr>
        <w:t>do niniejszego ogłoszenia.</w:t>
      </w:r>
    </w:p>
    <w:p w14:paraId="22AC0306" w14:textId="77777777" w:rsidR="00A160FE" w:rsidRPr="003A5124" w:rsidRDefault="00A160FE" w:rsidP="0030200A">
      <w:pPr>
        <w:numPr>
          <w:ilvl w:val="0"/>
          <w:numId w:val="21"/>
        </w:numPr>
        <w:autoSpaceDE w:val="0"/>
        <w:autoSpaceDN w:val="0"/>
        <w:adjustRightInd w:val="0"/>
        <w:spacing w:after="0" w:line="240" w:lineRule="auto"/>
        <w:jc w:val="both"/>
        <w:rPr>
          <w:rFonts w:ascii="Arial" w:eastAsia="Calibri" w:hAnsi="Arial" w:cs="Arial"/>
          <w:color w:val="000000" w:themeColor="text1"/>
        </w:rPr>
      </w:pPr>
      <w:r w:rsidRPr="003A5124">
        <w:rPr>
          <w:rFonts w:ascii="Arial" w:eastAsia="Calibri" w:hAnsi="Arial" w:cs="Arial"/>
          <w:color w:val="000000" w:themeColor="text1"/>
        </w:rPr>
        <w:t xml:space="preserve">Województwo Małopolskie ma prawo kontroli merytorycznej (sposobu realizacji zadania) oraz finansowej zadania. Co do zasady kontroli podlegają wszystkie dokumenty </w:t>
      </w:r>
      <w:r w:rsidRPr="003A5124">
        <w:rPr>
          <w:rFonts w:ascii="Arial" w:eastAsia="Calibri" w:hAnsi="Arial" w:cs="Arial"/>
          <w:color w:val="000000" w:themeColor="text1"/>
        </w:rPr>
        <w:lastRenderedPageBreak/>
        <w:t>merytoryczne i finansowe, niezbędne do oceny zasadności wykorzystania środków publicznych i realizowania zadania zgodnie z umową.</w:t>
      </w:r>
    </w:p>
    <w:p w14:paraId="3BFCCDBA" w14:textId="77777777" w:rsidR="008C5C8C" w:rsidRDefault="00567905" w:rsidP="0030200A">
      <w:pPr>
        <w:numPr>
          <w:ilvl w:val="0"/>
          <w:numId w:val="21"/>
        </w:numPr>
        <w:autoSpaceDE w:val="0"/>
        <w:autoSpaceDN w:val="0"/>
        <w:adjustRightInd w:val="0"/>
        <w:spacing w:after="0" w:line="240" w:lineRule="auto"/>
        <w:jc w:val="both"/>
        <w:rPr>
          <w:rFonts w:ascii="Arial" w:eastAsia="Calibri" w:hAnsi="Arial" w:cs="Arial"/>
          <w:color w:val="000000" w:themeColor="text1"/>
        </w:rPr>
      </w:pPr>
      <w:r w:rsidRPr="003A5124">
        <w:rPr>
          <w:rFonts w:ascii="Arial" w:eastAsia="Calibri" w:hAnsi="Arial" w:cs="Arial"/>
          <w:color w:val="000000" w:themeColor="text1"/>
        </w:rPr>
        <w:t xml:space="preserve">Sprawując kontrolę prawidłowości wykonywania zadania, Województw Małopolskie zobowiązuje Oferenta do dostarczenia wraz ze sprawozdaniem z realizacji zadania </w:t>
      </w:r>
      <w:r w:rsidRPr="003A5124">
        <w:rPr>
          <w:rFonts w:ascii="Arial" w:eastAsia="Calibri" w:hAnsi="Arial" w:cs="Arial"/>
          <w:b/>
          <w:color w:val="000000" w:themeColor="text1"/>
        </w:rPr>
        <w:t>zestawienia dokumentów księgowych</w:t>
      </w:r>
      <w:r w:rsidRPr="003A5124">
        <w:rPr>
          <w:rFonts w:ascii="Arial" w:eastAsia="Calibri" w:hAnsi="Arial" w:cs="Arial"/>
          <w:color w:val="000000" w:themeColor="text1"/>
        </w:rPr>
        <w:t xml:space="preserve">, według załącznika do umowy stanowiącego integralną część sprawozdania, wygenerowanego </w:t>
      </w:r>
      <w:r w:rsidRPr="008C5C8C">
        <w:rPr>
          <w:rFonts w:ascii="Arial" w:eastAsia="Calibri" w:hAnsi="Arial" w:cs="Arial"/>
          <w:b/>
          <w:bCs/>
          <w:snapToGrid w:val="0"/>
          <w:color w:val="000000" w:themeColor="text1"/>
        </w:rPr>
        <w:t xml:space="preserve">za pomocą generatora wniosków </w:t>
      </w:r>
      <w:r w:rsidRPr="008C5C8C">
        <w:rPr>
          <w:rFonts w:ascii="Arial" w:eastAsia="Calibri" w:hAnsi="Arial" w:cs="Arial"/>
          <w:b/>
          <w:bCs/>
          <w:snapToGrid w:val="0"/>
          <w:color w:val="000000" w:themeColor="text1"/>
        </w:rPr>
        <w:br/>
        <w:t xml:space="preserve">w sposób analogiczny, jak w przypadku składania oferty, opisanym </w:t>
      </w:r>
      <w:r w:rsidRPr="008C5C8C">
        <w:rPr>
          <w:rFonts w:ascii="Arial" w:eastAsia="Calibri" w:hAnsi="Arial" w:cs="Arial"/>
          <w:b/>
          <w:bCs/>
          <w:snapToGrid w:val="0"/>
          <w:color w:val="000000" w:themeColor="text1"/>
        </w:rPr>
        <w:br/>
      </w:r>
      <w:r w:rsidRPr="00AB097C">
        <w:rPr>
          <w:rFonts w:ascii="Arial" w:eastAsia="Calibri" w:hAnsi="Arial" w:cs="Arial"/>
          <w:b/>
          <w:bCs/>
          <w:snapToGrid w:val="0"/>
        </w:rPr>
        <w:t>w Roz</w:t>
      </w:r>
      <w:r w:rsidR="00FC66DB" w:rsidRPr="00AB097C">
        <w:rPr>
          <w:rFonts w:ascii="Arial" w:eastAsia="Calibri" w:hAnsi="Arial" w:cs="Arial"/>
          <w:b/>
          <w:bCs/>
          <w:snapToGrid w:val="0"/>
        </w:rPr>
        <w:t>dz</w:t>
      </w:r>
      <w:r w:rsidRPr="00AB097C">
        <w:rPr>
          <w:rFonts w:ascii="Arial" w:eastAsia="Calibri" w:hAnsi="Arial" w:cs="Arial"/>
          <w:b/>
          <w:bCs/>
          <w:snapToGrid w:val="0"/>
        </w:rPr>
        <w:t>. VIII</w:t>
      </w:r>
      <w:r w:rsidRPr="008C5C8C">
        <w:rPr>
          <w:rFonts w:ascii="Arial" w:eastAsia="Calibri" w:hAnsi="Arial" w:cs="Arial"/>
          <w:b/>
          <w:bCs/>
          <w:snapToGrid w:val="0"/>
          <w:color w:val="000000" w:themeColor="text1"/>
        </w:rPr>
        <w:t>, ust. 2</w:t>
      </w:r>
      <w:r w:rsidR="00EA14DD" w:rsidRPr="008C5C8C">
        <w:rPr>
          <w:rFonts w:ascii="Arial" w:eastAsia="Calibri" w:hAnsi="Arial" w:cs="Arial"/>
          <w:b/>
          <w:bCs/>
          <w:snapToGrid w:val="0"/>
          <w:color w:val="000000" w:themeColor="text1"/>
        </w:rPr>
        <w:t xml:space="preserve"> i ust. 3</w:t>
      </w:r>
      <w:r w:rsidRPr="008C5C8C">
        <w:rPr>
          <w:rFonts w:ascii="Arial" w:eastAsia="Calibri" w:hAnsi="Arial" w:cs="Arial"/>
          <w:color w:val="000000" w:themeColor="text1"/>
        </w:rPr>
        <w:t xml:space="preserve"> oraz dokumentów księgowych, potwierdzających faktycznie poniesione koszty, które zostały sfinansowane ze środków dotacji, tj.:</w:t>
      </w:r>
      <w:r w:rsidR="00A160FE" w:rsidRPr="008C5C8C">
        <w:rPr>
          <w:rFonts w:ascii="Arial" w:eastAsia="Calibri" w:hAnsi="Arial" w:cs="Arial"/>
          <w:color w:val="000000" w:themeColor="text1"/>
        </w:rPr>
        <w:t xml:space="preserve"> </w:t>
      </w:r>
    </w:p>
    <w:p w14:paraId="6C6D3C86" w14:textId="77777777" w:rsidR="008C5C8C" w:rsidRDefault="00A160FE" w:rsidP="0030200A">
      <w:pPr>
        <w:pStyle w:val="Akapitzlist"/>
        <w:numPr>
          <w:ilvl w:val="0"/>
          <w:numId w:val="36"/>
        </w:numPr>
        <w:autoSpaceDE w:val="0"/>
        <w:autoSpaceDN w:val="0"/>
        <w:adjustRightInd w:val="0"/>
        <w:spacing w:after="0" w:line="240" w:lineRule="auto"/>
        <w:ind w:left="851" w:hanging="425"/>
        <w:jc w:val="both"/>
        <w:rPr>
          <w:rFonts w:ascii="Arial" w:eastAsia="Calibri" w:hAnsi="Arial" w:cs="Arial"/>
          <w:color w:val="000000" w:themeColor="text1"/>
        </w:rPr>
      </w:pPr>
      <w:r w:rsidRPr="008C5C8C">
        <w:rPr>
          <w:rFonts w:ascii="Arial" w:eastAsia="Calibri" w:hAnsi="Arial" w:cs="Arial"/>
          <w:color w:val="000000" w:themeColor="text1"/>
        </w:rPr>
        <w:t xml:space="preserve">poświadczone za zgodność z oryginałem kserokopie dowodów księgowych (faktur </w:t>
      </w:r>
      <w:r w:rsidRPr="008C5C8C">
        <w:rPr>
          <w:rFonts w:ascii="Arial" w:eastAsia="Calibri" w:hAnsi="Arial" w:cs="Arial"/>
          <w:color w:val="000000" w:themeColor="text1"/>
        </w:rPr>
        <w:br/>
        <w:t>i rachunków);</w:t>
      </w:r>
    </w:p>
    <w:p w14:paraId="35B7C65C" w14:textId="77777777" w:rsidR="008C5C8C" w:rsidRDefault="00A160FE" w:rsidP="0030200A">
      <w:pPr>
        <w:pStyle w:val="Akapitzlist"/>
        <w:numPr>
          <w:ilvl w:val="0"/>
          <w:numId w:val="36"/>
        </w:numPr>
        <w:autoSpaceDE w:val="0"/>
        <w:autoSpaceDN w:val="0"/>
        <w:adjustRightInd w:val="0"/>
        <w:spacing w:after="0" w:line="240" w:lineRule="auto"/>
        <w:ind w:left="851" w:hanging="425"/>
        <w:jc w:val="both"/>
        <w:rPr>
          <w:rFonts w:ascii="Arial" w:eastAsia="Calibri" w:hAnsi="Arial" w:cs="Arial"/>
          <w:color w:val="000000" w:themeColor="text1"/>
        </w:rPr>
      </w:pPr>
      <w:r w:rsidRPr="008C5C8C">
        <w:rPr>
          <w:rFonts w:ascii="Arial" w:eastAsia="Calibri" w:hAnsi="Arial" w:cs="Arial"/>
          <w:color w:val="000000" w:themeColor="text1"/>
        </w:rPr>
        <w:t xml:space="preserve">dowody zapłaty należności, tj. kopię raportu kasowego (nie dotyczy osób prawnych </w:t>
      </w:r>
      <w:r w:rsidRPr="008C5C8C">
        <w:rPr>
          <w:rFonts w:ascii="Arial" w:eastAsia="Calibri" w:hAnsi="Arial" w:cs="Arial"/>
          <w:color w:val="000000" w:themeColor="text1"/>
        </w:rPr>
        <w:br/>
        <w:t>i jednostek organizacyjnych działających na podstawie przepisów o stosunku Państwa do innych kościołów i związków wyznaniowych oraz o gwarancjach wolności sumienia i wyznania, jeżeli ich cele statutowe obejmują prowadzenie działalności pożytku publicznego), wyciąg z konta bankowego lub inne;</w:t>
      </w:r>
    </w:p>
    <w:p w14:paraId="66417DA1" w14:textId="77777777" w:rsidR="00AC1510" w:rsidRDefault="00A160FE" w:rsidP="00AC1510">
      <w:pPr>
        <w:pStyle w:val="Akapitzlist"/>
        <w:numPr>
          <w:ilvl w:val="0"/>
          <w:numId w:val="36"/>
        </w:numPr>
        <w:autoSpaceDE w:val="0"/>
        <w:autoSpaceDN w:val="0"/>
        <w:adjustRightInd w:val="0"/>
        <w:spacing w:after="0" w:line="240" w:lineRule="auto"/>
        <w:ind w:left="851" w:hanging="425"/>
        <w:jc w:val="both"/>
        <w:rPr>
          <w:rFonts w:ascii="Arial" w:eastAsia="Calibri" w:hAnsi="Arial" w:cs="Arial"/>
          <w:color w:val="000000" w:themeColor="text1"/>
        </w:rPr>
      </w:pPr>
      <w:r w:rsidRPr="008C5C8C">
        <w:rPr>
          <w:rFonts w:ascii="Arial" w:eastAsia="Calibri" w:hAnsi="Arial" w:cs="Arial"/>
          <w:color w:val="000000" w:themeColor="text1"/>
        </w:rPr>
        <w:t xml:space="preserve">w przypadku nieodpłatnej pracy wykonywanej przez wolontariuszy lub członków organizacji, jej wartość określa się z uwzględnieniem czasu poświęconego na jej wykonanie oraz średniej rynkowej stawki godzinowej lub dziennej za dany </w:t>
      </w:r>
      <w:r w:rsidRPr="008C5C8C">
        <w:rPr>
          <w:rFonts w:ascii="Arial" w:eastAsia="Calibri" w:hAnsi="Arial" w:cs="Arial"/>
          <w:color w:val="000000" w:themeColor="text1"/>
        </w:rPr>
        <w:br/>
        <w:t>rodzaj pracy. Do sprawozdania należy dołączyć poświadczone kserokopie umów/porozumień lub oświadczenie Oferenta zawierające informacje o wykonanej pracy wolontariackiej;</w:t>
      </w:r>
    </w:p>
    <w:p w14:paraId="797D6AE4" w14:textId="77777777" w:rsidR="00AC1510" w:rsidRPr="00B50C4B" w:rsidRDefault="00A160FE" w:rsidP="00632C6B">
      <w:pPr>
        <w:pStyle w:val="Akapitzlist"/>
        <w:numPr>
          <w:ilvl w:val="0"/>
          <w:numId w:val="36"/>
        </w:numPr>
        <w:autoSpaceDE w:val="0"/>
        <w:autoSpaceDN w:val="0"/>
        <w:adjustRightInd w:val="0"/>
        <w:spacing w:after="0" w:line="240" w:lineRule="auto"/>
        <w:ind w:left="782" w:hanging="357"/>
        <w:jc w:val="both"/>
        <w:rPr>
          <w:rFonts w:ascii="Arial" w:eastAsia="Calibri" w:hAnsi="Arial" w:cs="Arial"/>
          <w:color w:val="000000" w:themeColor="text1"/>
        </w:rPr>
      </w:pPr>
      <w:r w:rsidRPr="00AC1510">
        <w:rPr>
          <w:rFonts w:ascii="Arial" w:eastAsia="Calibri" w:hAnsi="Arial" w:cs="Arial"/>
          <w:color w:val="000000" w:themeColor="text1"/>
        </w:rPr>
        <w:t>inne dokumenty, jak np.: dokumentację zdjęciową z realizacji zadania</w:t>
      </w:r>
      <w:r w:rsidR="00AB097C">
        <w:rPr>
          <w:rFonts w:ascii="Arial" w:eastAsia="Calibri" w:hAnsi="Arial" w:cs="Arial"/>
          <w:color w:val="000000" w:themeColor="text1"/>
        </w:rPr>
        <w:t xml:space="preserve"> (</w:t>
      </w:r>
      <w:r w:rsidR="00AB097C" w:rsidRPr="00AB097C">
        <w:rPr>
          <w:rFonts w:ascii="Arial" w:eastAsia="Calibri" w:hAnsi="Arial" w:cs="Arial"/>
          <w:color w:val="000000" w:themeColor="text1"/>
        </w:rPr>
        <w:t xml:space="preserve">(niepozwalająca </w:t>
      </w:r>
      <w:r w:rsidR="00AB097C">
        <w:rPr>
          <w:rFonts w:ascii="Arial" w:eastAsia="Calibri" w:hAnsi="Arial" w:cs="Arial"/>
          <w:color w:val="000000" w:themeColor="text1"/>
        </w:rPr>
        <w:t>na identyfikację osób trzecich)</w:t>
      </w:r>
      <w:r w:rsidRPr="00AC1510">
        <w:rPr>
          <w:rFonts w:ascii="Arial" w:eastAsia="Calibri" w:hAnsi="Arial" w:cs="Arial"/>
          <w:color w:val="000000" w:themeColor="text1"/>
        </w:rPr>
        <w:t xml:space="preserve">, uwzględniającą m.in. potwierdzenie wykonania obowiązków informacyjno – promocyjnych </w:t>
      </w:r>
      <w:r w:rsidRPr="00B50C4B">
        <w:rPr>
          <w:rFonts w:ascii="Arial" w:eastAsia="Calibri" w:hAnsi="Arial" w:cs="Arial"/>
          <w:color w:val="000000" w:themeColor="text1"/>
        </w:rPr>
        <w:t>określonych w umowie, oświadczenie VAT, listy lub protokoły komisyjne potwierdzające wręczenie nagród rzeczowych;</w:t>
      </w:r>
    </w:p>
    <w:p w14:paraId="5B7AB220" w14:textId="1C1CA9EB" w:rsidR="00A160FE" w:rsidRPr="004437DD" w:rsidRDefault="00A160FE" w:rsidP="00AC1510">
      <w:pPr>
        <w:pStyle w:val="Akapitzlist"/>
        <w:numPr>
          <w:ilvl w:val="0"/>
          <w:numId w:val="36"/>
        </w:numPr>
        <w:autoSpaceDE w:val="0"/>
        <w:autoSpaceDN w:val="0"/>
        <w:adjustRightInd w:val="0"/>
        <w:spacing w:after="0" w:line="240" w:lineRule="auto"/>
        <w:ind w:left="851" w:hanging="425"/>
        <w:jc w:val="both"/>
        <w:rPr>
          <w:rFonts w:ascii="Arial" w:eastAsia="Calibri" w:hAnsi="Arial" w:cs="Arial"/>
          <w:color w:val="000000" w:themeColor="text1"/>
        </w:rPr>
      </w:pPr>
      <w:r w:rsidRPr="004437DD">
        <w:rPr>
          <w:rFonts w:ascii="Arial" w:hAnsi="Arial" w:cs="Arial"/>
          <w:color w:val="000000" w:themeColor="text1"/>
        </w:rPr>
        <w:t>Zleceniobiorca(-cy) jest(są) zobowiązany(-ni) do dołączenia do sprawozdania częściowego i końcowego oświadczenia beneficjenta, stanowiącego załąc</w:t>
      </w:r>
      <w:r w:rsidR="000D1898">
        <w:rPr>
          <w:rFonts w:ascii="Arial" w:hAnsi="Arial" w:cs="Arial"/>
          <w:color w:val="000000" w:themeColor="text1"/>
        </w:rPr>
        <w:t>znik nr 11 do Zarządzenia Nr 150/2024</w:t>
      </w:r>
      <w:r w:rsidRPr="004437DD">
        <w:rPr>
          <w:rFonts w:ascii="Arial" w:hAnsi="Arial" w:cs="Arial"/>
          <w:color w:val="000000" w:themeColor="text1"/>
        </w:rPr>
        <w:t xml:space="preserve"> Marszałka Woje</w:t>
      </w:r>
      <w:r w:rsidR="000D1898">
        <w:rPr>
          <w:rFonts w:ascii="Arial" w:hAnsi="Arial" w:cs="Arial"/>
          <w:color w:val="000000" w:themeColor="text1"/>
        </w:rPr>
        <w:t xml:space="preserve">wództwa Małopolskiego z dnia </w:t>
      </w:r>
      <w:r w:rsidR="000D1898">
        <w:rPr>
          <w:rFonts w:ascii="Arial" w:hAnsi="Arial" w:cs="Arial"/>
          <w:color w:val="000000" w:themeColor="text1"/>
        </w:rPr>
        <w:br/>
        <w:t>14 listopada 2024</w:t>
      </w:r>
      <w:r w:rsidRPr="004437DD">
        <w:rPr>
          <w:rFonts w:ascii="Arial" w:hAnsi="Arial" w:cs="Arial"/>
          <w:color w:val="000000" w:themeColor="text1"/>
        </w:rPr>
        <w:t xml:space="preserve"> r. (zgodnie z załącznikiem nr 5 do umowy).</w:t>
      </w:r>
    </w:p>
    <w:p w14:paraId="0D1054DD" w14:textId="77777777" w:rsidR="00A160FE" w:rsidRPr="003A5124" w:rsidRDefault="00A160FE" w:rsidP="0030200A">
      <w:pPr>
        <w:pStyle w:val="Akapitzlist"/>
        <w:numPr>
          <w:ilvl w:val="0"/>
          <w:numId w:val="21"/>
        </w:numPr>
        <w:tabs>
          <w:tab w:val="left" w:pos="284"/>
        </w:tabs>
        <w:spacing w:after="0"/>
        <w:jc w:val="both"/>
        <w:rPr>
          <w:rFonts w:ascii="Arial" w:hAnsi="Arial" w:cs="Arial"/>
          <w:color w:val="000000" w:themeColor="text1"/>
        </w:rPr>
      </w:pPr>
      <w:r w:rsidRPr="003A5124">
        <w:rPr>
          <w:rFonts w:ascii="Arial" w:eastAsia="Calibri" w:hAnsi="Arial" w:cs="Arial"/>
          <w:snapToGrid w:val="0"/>
          <w:color w:val="000000" w:themeColor="text1"/>
        </w:rPr>
        <w:t>Województwo Małopolskie może wezwać Oferenta, który otrzymał dotację do dołączen</w:t>
      </w:r>
      <w:r w:rsidR="00421808" w:rsidRPr="003A5124">
        <w:rPr>
          <w:rFonts w:ascii="Arial" w:eastAsia="Calibri" w:hAnsi="Arial" w:cs="Arial"/>
          <w:snapToGrid w:val="0"/>
          <w:color w:val="000000" w:themeColor="text1"/>
        </w:rPr>
        <w:t xml:space="preserve">ia do sprawozdania, </w:t>
      </w:r>
      <w:r w:rsidR="00D458B4" w:rsidRPr="003A5124">
        <w:rPr>
          <w:rFonts w:ascii="Arial" w:eastAsia="Calibri" w:hAnsi="Arial" w:cs="Arial"/>
          <w:snapToGrid w:val="0"/>
          <w:color w:val="000000" w:themeColor="text1"/>
        </w:rPr>
        <w:t xml:space="preserve">zamiast </w:t>
      </w:r>
      <w:r w:rsidRPr="003A5124">
        <w:rPr>
          <w:rFonts w:ascii="Arial" w:eastAsia="Calibri" w:hAnsi="Arial" w:cs="Arial"/>
          <w:snapToGrid w:val="0"/>
          <w:color w:val="000000" w:themeColor="text1"/>
        </w:rPr>
        <w:t xml:space="preserve">dokumentów księgowych, o których mowa w ust. 3, oświadczenia o następującej treści: „Oświadczam/-my, że wszystkie płatności oraz nieodpłatne prace wykonane przez wolontariuszy lub członków organizacji związane z realizacją zadania zostały dokonane w okresie od ............. do ............, zgodnie z zawartą umową nr ……………, oraz formularzem sprawozdania. Oświadczam/-my, że w ramach realizacji przedmiotowego zadania publicznego zgodnie z ww. umową, został wniesiony wkład: z innych źródeł*/osobowy*. Oświadczam/-my, że jestem(-śmy) / nie jestem(-śmy) podatnikiem VAT.” </w:t>
      </w:r>
      <w:r w:rsidRPr="003A5124">
        <w:rPr>
          <w:rFonts w:ascii="Arial" w:hAnsi="Arial" w:cs="Arial"/>
          <w:color w:val="000000" w:themeColor="text1"/>
        </w:rPr>
        <w:t>(w przypadku, gdy Zleceniobiorca jest podatnikiem VAT – ma możliwość odliczania podatku VAT, rozlicza się w kwotach netto).</w:t>
      </w:r>
      <w:r w:rsidRPr="003A5124">
        <w:rPr>
          <w:rFonts w:ascii="Arial" w:hAnsi="Arial" w:cs="Arial"/>
          <w:b/>
          <w:color w:val="000000" w:themeColor="text1"/>
        </w:rPr>
        <w:t xml:space="preserve"> </w:t>
      </w:r>
    </w:p>
    <w:p w14:paraId="46945097" w14:textId="77777777" w:rsidR="00A160FE" w:rsidRPr="003A5124" w:rsidRDefault="00A160FE" w:rsidP="0030200A">
      <w:pPr>
        <w:numPr>
          <w:ilvl w:val="0"/>
          <w:numId w:val="21"/>
        </w:numPr>
        <w:autoSpaceDE w:val="0"/>
        <w:autoSpaceDN w:val="0"/>
        <w:adjustRightInd w:val="0"/>
        <w:spacing w:after="0" w:line="240" w:lineRule="auto"/>
        <w:jc w:val="both"/>
        <w:rPr>
          <w:rFonts w:ascii="Arial" w:eastAsia="Calibri" w:hAnsi="Arial" w:cs="Arial"/>
          <w:color w:val="000000" w:themeColor="text1"/>
        </w:rPr>
      </w:pPr>
      <w:r w:rsidRPr="003A5124">
        <w:rPr>
          <w:rFonts w:ascii="Arial" w:eastAsia="Calibri" w:hAnsi="Arial" w:cs="Arial"/>
          <w:color w:val="000000" w:themeColor="text1"/>
        </w:rPr>
        <w:t>Oferent zobowiązuje się do opisywania dokumentacji finansowo-księgowej związanej</w:t>
      </w:r>
      <w:r w:rsidRPr="003A5124">
        <w:rPr>
          <w:rFonts w:ascii="Arial" w:eastAsia="Calibri" w:hAnsi="Arial" w:cs="Arial"/>
          <w:color w:val="000000" w:themeColor="text1"/>
        </w:rPr>
        <w:br/>
        <w:t>z realizacją zadania, dotyczącej zarówno dotacji, jak i innych środków finansowych, zgodnie z wymogami określonymi w art. 21 ustawy z dnia 29 września 1994 r. o rachunkowości.</w:t>
      </w:r>
    </w:p>
    <w:p w14:paraId="42E4946F" w14:textId="77777777" w:rsidR="00A160FE" w:rsidRPr="003A5124" w:rsidRDefault="00A160FE" w:rsidP="0030200A">
      <w:pPr>
        <w:numPr>
          <w:ilvl w:val="0"/>
          <w:numId w:val="21"/>
        </w:numPr>
        <w:autoSpaceDE w:val="0"/>
        <w:autoSpaceDN w:val="0"/>
        <w:adjustRightInd w:val="0"/>
        <w:spacing w:after="0" w:line="240" w:lineRule="auto"/>
        <w:jc w:val="both"/>
        <w:rPr>
          <w:rFonts w:ascii="Arial" w:eastAsia="Calibri" w:hAnsi="Arial" w:cs="Arial"/>
          <w:color w:val="000000" w:themeColor="text1"/>
        </w:rPr>
      </w:pPr>
      <w:r w:rsidRPr="003A5124">
        <w:rPr>
          <w:rFonts w:ascii="Arial" w:hAnsi="Arial" w:cs="Arial"/>
          <w:color w:val="000000" w:themeColor="text1"/>
        </w:rPr>
        <w:t xml:space="preserve">Dokumentacja finansowo-księgowa, o której mowa w ust. 5, winna zawierać </w:t>
      </w:r>
      <w:r w:rsidRPr="003A5124">
        <w:rPr>
          <w:rFonts w:ascii="Arial" w:hAnsi="Arial" w:cs="Arial"/>
          <w:color w:val="000000" w:themeColor="text1"/>
        </w:rPr>
        <w:br/>
        <w:t>w szczególności następujące zapisy:</w:t>
      </w:r>
    </w:p>
    <w:p w14:paraId="561F4F86" w14:textId="77777777" w:rsidR="00A160FE" w:rsidRPr="003A5124" w:rsidRDefault="00A160FE" w:rsidP="0030200A">
      <w:pPr>
        <w:numPr>
          <w:ilvl w:val="0"/>
          <w:numId w:val="22"/>
        </w:numPr>
        <w:spacing w:after="0" w:line="240" w:lineRule="auto"/>
        <w:ind w:left="709" w:hanging="283"/>
        <w:jc w:val="both"/>
        <w:rPr>
          <w:rFonts w:ascii="Arial" w:eastAsia="Calibri" w:hAnsi="Arial" w:cs="Arial"/>
          <w:color w:val="000000" w:themeColor="text1"/>
        </w:rPr>
      </w:pPr>
      <w:r w:rsidRPr="003A5124">
        <w:rPr>
          <w:rFonts w:ascii="Arial" w:eastAsia="Calibri" w:hAnsi="Arial" w:cs="Arial"/>
          <w:color w:val="000000" w:themeColor="text1"/>
        </w:rPr>
        <w:t>opis merytoryczny wydatku, którego dotyczy (w tym m.in. miejsce, termin, ilość osób);</w:t>
      </w:r>
    </w:p>
    <w:p w14:paraId="0A3AA26C" w14:textId="77777777" w:rsidR="00A160FE" w:rsidRPr="003A5124" w:rsidRDefault="00A160FE" w:rsidP="0030200A">
      <w:pPr>
        <w:numPr>
          <w:ilvl w:val="0"/>
          <w:numId w:val="22"/>
        </w:numPr>
        <w:spacing w:after="0" w:line="240" w:lineRule="auto"/>
        <w:ind w:left="709" w:hanging="283"/>
        <w:jc w:val="both"/>
        <w:rPr>
          <w:rFonts w:ascii="Arial" w:eastAsia="Calibri" w:hAnsi="Arial" w:cs="Arial"/>
          <w:color w:val="000000" w:themeColor="text1"/>
        </w:rPr>
      </w:pPr>
      <w:r w:rsidRPr="003A5124">
        <w:rPr>
          <w:rFonts w:ascii="Arial" w:eastAsia="Calibri" w:hAnsi="Arial" w:cs="Arial"/>
          <w:color w:val="000000" w:themeColor="text1"/>
        </w:rPr>
        <w:t>informację, w jakiej części (kwotowo) została należność z faktury/rachunku opłacona ze środków pochodzących z dotacji: „płatne ze środków budżetu Województwa Małopolskiego na podstawie umowy nr ........................ w wysokości .................. zł”;</w:t>
      </w:r>
    </w:p>
    <w:p w14:paraId="0675BB71" w14:textId="77777777" w:rsidR="00A160FE" w:rsidRPr="003A5124" w:rsidRDefault="00A160FE" w:rsidP="0030200A">
      <w:pPr>
        <w:numPr>
          <w:ilvl w:val="0"/>
          <w:numId w:val="22"/>
        </w:numPr>
        <w:spacing w:after="0" w:line="240" w:lineRule="auto"/>
        <w:ind w:left="709" w:hanging="283"/>
        <w:jc w:val="both"/>
        <w:rPr>
          <w:rFonts w:ascii="Arial" w:eastAsia="Calibri" w:hAnsi="Arial" w:cs="Arial"/>
          <w:color w:val="000000" w:themeColor="text1"/>
        </w:rPr>
      </w:pPr>
      <w:r w:rsidRPr="003A5124">
        <w:rPr>
          <w:rFonts w:ascii="Arial" w:hAnsi="Arial" w:cs="Arial"/>
          <w:color w:val="000000" w:themeColor="text1"/>
        </w:rPr>
        <w:lastRenderedPageBreak/>
        <w:t>„sprawdzono pod względem merytorycznym”, „sprawdzono pod względem rachunkowym i formalnym” wraz z datą i podpisami upoważnionych osób dokonujących sprawdzenia dokumentów;</w:t>
      </w:r>
    </w:p>
    <w:p w14:paraId="6DA485FC" w14:textId="77777777" w:rsidR="00A160FE" w:rsidRPr="003A5124" w:rsidRDefault="00A160FE" w:rsidP="0030200A">
      <w:pPr>
        <w:numPr>
          <w:ilvl w:val="0"/>
          <w:numId w:val="22"/>
        </w:numPr>
        <w:spacing w:after="0" w:line="240" w:lineRule="auto"/>
        <w:ind w:left="709" w:hanging="283"/>
        <w:jc w:val="both"/>
        <w:rPr>
          <w:rFonts w:ascii="Arial" w:eastAsia="Calibri" w:hAnsi="Arial" w:cs="Arial"/>
          <w:color w:val="000000" w:themeColor="text1"/>
        </w:rPr>
      </w:pPr>
      <w:r w:rsidRPr="003A5124">
        <w:rPr>
          <w:rFonts w:ascii="Arial" w:hAnsi="Arial" w:cs="Arial"/>
          <w:color w:val="000000" w:themeColor="text1"/>
        </w:rPr>
        <w:t xml:space="preserve">„zatwierdzono do zapłaty” wraz z datą i podpisami osób upoważnionych </w:t>
      </w:r>
      <w:r w:rsidRPr="003A5124">
        <w:rPr>
          <w:rFonts w:ascii="Arial" w:hAnsi="Arial" w:cs="Arial"/>
          <w:color w:val="000000" w:themeColor="text1"/>
        </w:rPr>
        <w:br/>
        <w:t>do zatwierdzania operacji gospodarczej, której dowód dotyczy;</w:t>
      </w:r>
    </w:p>
    <w:p w14:paraId="5BB50DA1" w14:textId="77777777" w:rsidR="00A160FE" w:rsidRPr="003A5124" w:rsidRDefault="00A160FE" w:rsidP="0030200A">
      <w:pPr>
        <w:numPr>
          <w:ilvl w:val="0"/>
          <w:numId w:val="22"/>
        </w:numPr>
        <w:spacing w:after="0" w:line="240" w:lineRule="auto"/>
        <w:ind w:left="709" w:hanging="283"/>
        <w:jc w:val="both"/>
        <w:rPr>
          <w:rFonts w:ascii="Arial" w:eastAsia="Calibri" w:hAnsi="Arial" w:cs="Arial"/>
          <w:color w:val="000000" w:themeColor="text1"/>
        </w:rPr>
      </w:pPr>
      <w:r w:rsidRPr="003A5124">
        <w:rPr>
          <w:rFonts w:ascii="Arial" w:hAnsi="Arial" w:cs="Arial"/>
          <w:color w:val="000000" w:themeColor="text1"/>
        </w:rPr>
        <w:t>adnotację o zastosowaniu ustawy Prawo zamówień publicznych;</w:t>
      </w:r>
    </w:p>
    <w:p w14:paraId="4BD8C7B5" w14:textId="77777777" w:rsidR="00A160FE" w:rsidRPr="003A5124" w:rsidRDefault="00A160FE" w:rsidP="0030200A">
      <w:pPr>
        <w:numPr>
          <w:ilvl w:val="0"/>
          <w:numId w:val="22"/>
        </w:numPr>
        <w:spacing w:after="0" w:line="240" w:lineRule="auto"/>
        <w:ind w:left="709" w:hanging="283"/>
        <w:jc w:val="both"/>
        <w:rPr>
          <w:rFonts w:ascii="Arial" w:eastAsia="Calibri" w:hAnsi="Arial" w:cs="Arial"/>
          <w:color w:val="000000" w:themeColor="text1"/>
        </w:rPr>
      </w:pPr>
      <w:r w:rsidRPr="003A5124">
        <w:rPr>
          <w:rFonts w:ascii="Arial" w:hAnsi="Arial" w:cs="Arial"/>
          <w:color w:val="000000" w:themeColor="text1"/>
        </w:rPr>
        <w:t xml:space="preserve">dekret księgowy - sposób i miejsce ujęcia w księgach rachunkowych wraz z datą </w:t>
      </w:r>
      <w:r w:rsidRPr="003A5124">
        <w:rPr>
          <w:rFonts w:ascii="Arial" w:hAnsi="Arial" w:cs="Arial"/>
          <w:color w:val="000000" w:themeColor="text1"/>
        </w:rPr>
        <w:br/>
        <w:t xml:space="preserve">i podpisami osób upoważnionych (nie dotyczy osób prawnych i jednostek organizacyjnych działających na podstawie przepisów o stosunku Państwa do innych kościołów i związków wyznaniowych oraz o gwarancjach wolności sumienia </w:t>
      </w:r>
      <w:r w:rsidRPr="003A5124">
        <w:rPr>
          <w:rFonts w:ascii="Arial" w:hAnsi="Arial" w:cs="Arial"/>
          <w:color w:val="000000" w:themeColor="text1"/>
        </w:rPr>
        <w:br/>
        <w:t>i wyznania, jeżeli ich cele statutowe obejmują prowadzenie działalności pożytku publicznego).</w:t>
      </w:r>
    </w:p>
    <w:p w14:paraId="56724C03" w14:textId="77777777" w:rsidR="00A160FE" w:rsidRPr="003A5124" w:rsidRDefault="00A160FE" w:rsidP="0030200A">
      <w:pPr>
        <w:numPr>
          <w:ilvl w:val="0"/>
          <w:numId w:val="21"/>
        </w:numPr>
        <w:autoSpaceDE w:val="0"/>
        <w:autoSpaceDN w:val="0"/>
        <w:adjustRightInd w:val="0"/>
        <w:spacing w:after="0" w:line="240" w:lineRule="auto"/>
        <w:jc w:val="both"/>
        <w:rPr>
          <w:rFonts w:ascii="Arial" w:hAnsi="Arial" w:cs="Arial"/>
          <w:color w:val="000000" w:themeColor="text1"/>
        </w:rPr>
      </w:pPr>
      <w:r w:rsidRPr="003A5124">
        <w:rPr>
          <w:rFonts w:ascii="Arial" w:hAnsi="Arial" w:cs="Arial"/>
          <w:color w:val="000000" w:themeColor="text1"/>
        </w:rPr>
        <w:t xml:space="preserve">Niedochowanie zobowiązania, o którym mowa w ust. 1–6, uznaje się, w zależności </w:t>
      </w:r>
      <w:r w:rsidRPr="003A5124">
        <w:rPr>
          <w:rFonts w:ascii="Arial" w:hAnsi="Arial" w:cs="Arial"/>
          <w:color w:val="000000" w:themeColor="text1"/>
        </w:rPr>
        <w:br/>
        <w:t>od zakresu jego naruszenia, za niezrealizowanie części albo całości zadania publicznego, chyba, że z innych dowodów wynika, że część albo całość zadania została zrealizowana prawidłowo.</w:t>
      </w:r>
    </w:p>
    <w:p w14:paraId="79DAE016" w14:textId="77777777" w:rsidR="00A160FE" w:rsidRPr="003A5124" w:rsidRDefault="00A160FE" w:rsidP="0030200A">
      <w:pPr>
        <w:numPr>
          <w:ilvl w:val="0"/>
          <w:numId w:val="21"/>
        </w:numPr>
        <w:autoSpaceDE w:val="0"/>
        <w:autoSpaceDN w:val="0"/>
        <w:adjustRightInd w:val="0"/>
        <w:spacing w:after="0" w:line="240" w:lineRule="auto"/>
        <w:jc w:val="both"/>
        <w:rPr>
          <w:rFonts w:ascii="Arial" w:hAnsi="Arial" w:cs="Arial"/>
          <w:color w:val="000000" w:themeColor="text1"/>
        </w:rPr>
      </w:pPr>
      <w:r w:rsidRPr="003A5124">
        <w:rPr>
          <w:rFonts w:ascii="Arial" w:hAnsi="Arial" w:cs="Arial"/>
          <w:color w:val="000000" w:themeColor="text1"/>
        </w:rPr>
        <w:t xml:space="preserve">Akceptacja sprawozdania i rozliczenie dotacji polega w szczególności na weryfikacji </w:t>
      </w:r>
      <w:r w:rsidRPr="003A5124">
        <w:rPr>
          <w:rFonts w:ascii="Arial" w:hAnsi="Arial" w:cs="Arial"/>
          <w:color w:val="000000" w:themeColor="text1"/>
        </w:rPr>
        <w:br/>
        <w:t xml:space="preserve">przez </w:t>
      </w:r>
      <w:r w:rsidRPr="003A5124">
        <w:rPr>
          <w:rFonts w:ascii="Arial" w:eastAsia="Calibri" w:hAnsi="Arial" w:cs="Arial"/>
          <w:snapToGrid w:val="0"/>
          <w:color w:val="000000" w:themeColor="text1"/>
        </w:rPr>
        <w:t>Województwo Małopolskie</w:t>
      </w:r>
      <w:r w:rsidRPr="003A5124">
        <w:rPr>
          <w:rFonts w:ascii="Arial" w:hAnsi="Arial" w:cs="Arial"/>
          <w:color w:val="000000" w:themeColor="text1"/>
        </w:rPr>
        <w:t xml:space="preserve"> założonych w ofercie rezultatów i działań Oferenta. Oznacza to, że Oferent powinien osiągnąć rezultaty założone w ofercie jak również zrealizować działania planowane przy realizacji zadania. W przypadku, gdy zostaną zrealizowane wszystkie działania, a rezultaty zadania nie zostaną osiągnięte </w:t>
      </w:r>
      <w:r w:rsidRPr="003A5124">
        <w:rPr>
          <w:rFonts w:ascii="Arial" w:hAnsi="Arial" w:cs="Arial"/>
          <w:color w:val="000000" w:themeColor="text1"/>
        </w:rPr>
        <w:br/>
        <w:t>z przyczyn niezależnych od Oferenta, zobowiązany on będzie do złożenia na piśmie stosownych wyjaśnień, uzasadniających nieosiągnięcie planowanych rezultatów zadania publicznego.</w:t>
      </w:r>
    </w:p>
    <w:p w14:paraId="5CD39364" w14:textId="77777777" w:rsidR="00A160FE" w:rsidRPr="003A5124" w:rsidRDefault="00A160FE" w:rsidP="0030200A">
      <w:pPr>
        <w:pStyle w:val="Default"/>
        <w:numPr>
          <w:ilvl w:val="0"/>
          <w:numId w:val="21"/>
        </w:numPr>
        <w:jc w:val="both"/>
        <w:rPr>
          <w:color w:val="000000" w:themeColor="text1"/>
          <w:sz w:val="22"/>
          <w:szCs w:val="22"/>
        </w:rPr>
      </w:pPr>
      <w:r w:rsidRPr="003A5124">
        <w:rPr>
          <w:color w:val="000000" w:themeColor="text1"/>
          <w:sz w:val="22"/>
          <w:szCs w:val="22"/>
        </w:rPr>
        <w:t xml:space="preserve">Zleceniodawca zastrzega sobie prawo do przeprowadzania wizyt monitorujących realizacji umowy. </w:t>
      </w:r>
    </w:p>
    <w:p w14:paraId="3BCA56A5" w14:textId="77777777" w:rsidR="00A160FE" w:rsidRPr="003A5124" w:rsidRDefault="00A160FE" w:rsidP="0030200A">
      <w:pPr>
        <w:pStyle w:val="Default"/>
        <w:numPr>
          <w:ilvl w:val="0"/>
          <w:numId w:val="21"/>
        </w:numPr>
        <w:jc w:val="both"/>
        <w:rPr>
          <w:color w:val="000000" w:themeColor="text1"/>
          <w:sz w:val="22"/>
          <w:szCs w:val="22"/>
        </w:rPr>
      </w:pPr>
      <w:r w:rsidRPr="003A5124">
        <w:rPr>
          <w:color w:val="000000" w:themeColor="text1"/>
          <w:sz w:val="22"/>
          <w:szCs w:val="22"/>
        </w:rPr>
        <w:t xml:space="preserve">Wyznaczeni pracownicy UMWM mogą przeprowadzić wizyty monitorujące w trakcie realizacji zadania w siedzibie Zleceniobiorcy(-ów) bądź w miejscu realizacji zadania objętego umową, celem weryfikacji czy zadanie określone w umowie jest wykonywane zgodnie z jej postanowieniami. </w:t>
      </w:r>
    </w:p>
    <w:p w14:paraId="5C6AC052" w14:textId="77777777" w:rsidR="00A160FE" w:rsidRPr="003A5124" w:rsidRDefault="00A160FE" w:rsidP="0030200A">
      <w:pPr>
        <w:pStyle w:val="Default"/>
        <w:numPr>
          <w:ilvl w:val="0"/>
          <w:numId w:val="21"/>
        </w:numPr>
        <w:jc w:val="both"/>
        <w:rPr>
          <w:color w:val="000000" w:themeColor="text1"/>
          <w:sz w:val="22"/>
          <w:szCs w:val="22"/>
        </w:rPr>
      </w:pPr>
      <w:r w:rsidRPr="003A5124">
        <w:rPr>
          <w:color w:val="000000" w:themeColor="text1"/>
          <w:sz w:val="22"/>
          <w:szCs w:val="22"/>
        </w:rPr>
        <w:t>Notatka o wyniku wizyty monitorującej jest przekazywana Zleceniobiorcy(-com)</w:t>
      </w:r>
      <w:r w:rsidRPr="003A5124">
        <w:rPr>
          <w:color w:val="000000" w:themeColor="text1"/>
          <w:sz w:val="22"/>
          <w:szCs w:val="22"/>
        </w:rPr>
        <w:br/>
        <w:t xml:space="preserve">na zakończenie wizyty, a jeśli nie jest to możliwe to przesłana w terminie do 14 dni </w:t>
      </w:r>
      <w:r w:rsidRPr="003A5124">
        <w:rPr>
          <w:color w:val="000000" w:themeColor="text1"/>
          <w:sz w:val="22"/>
          <w:szCs w:val="22"/>
        </w:rPr>
        <w:br/>
        <w:t xml:space="preserve">od dnia przeprowadzenia wizyty. </w:t>
      </w:r>
    </w:p>
    <w:p w14:paraId="0660F577" w14:textId="77777777" w:rsidR="00050588" w:rsidRPr="003A5124" w:rsidRDefault="00050588" w:rsidP="006E6D3C">
      <w:pPr>
        <w:pStyle w:val="Nagwek2"/>
        <w:jc w:val="left"/>
        <w:rPr>
          <w:color w:val="000000" w:themeColor="text1"/>
        </w:rPr>
      </w:pPr>
    </w:p>
    <w:p w14:paraId="50B58A61" w14:textId="77777777" w:rsidR="00A160FE" w:rsidRPr="003A5124" w:rsidRDefault="00A160FE" w:rsidP="00A160FE">
      <w:pPr>
        <w:pStyle w:val="Nagwek2"/>
        <w:rPr>
          <w:color w:val="000000" w:themeColor="text1"/>
        </w:rPr>
      </w:pPr>
      <w:r w:rsidRPr="003A5124">
        <w:rPr>
          <w:color w:val="000000" w:themeColor="text1"/>
        </w:rPr>
        <w:t>Rozdział XII</w:t>
      </w:r>
    </w:p>
    <w:p w14:paraId="5F8A9543" w14:textId="77777777" w:rsidR="00A160FE" w:rsidRPr="003A5124" w:rsidRDefault="00A160FE" w:rsidP="00CB50D1">
      <w:pPr>
        <w:pStyle w:val="Nagwek2"/>
        <w:spacing w:after="240"/>
        <w:rPr>
          <w:snapToGrid w:val="0"/>
          <w:color w:val="000000" w:themeColor="text1"/>
        </w:rPr>
      </w:pPr>
      <w:r w:rsidRPr="003A5124">
        <w:rPr>
          <w:snapToGrid w:val="0"/>
          <w:color w:val="000000" w:themeColor="text1"/>
        </w:rPr>
        <w:t>ZMIANA REGULAMINU</w:t>
      </w:r>
    </w:p>
    <w:p w14:paraId="628D0600" w14:textId="77777777" w:rsidR="00FB5D4B" w:rsidRPr="003A5124" w:rsidRDefault="00FB5D4B" w:rsidP="0030200A">
      <w:pPr>
        <w:pStyle w:val="Default"/>
        <w:numPr>
          <w:ilvl w:val="0"/>
          <w:numId w:val="23"/>
        </w:numPr>
        <w:ind w:left="426" w:hanging="426"/>
        <w:jc w:val="both"/>
        <w:rPr>
          <w:color w:val="000000" w:themeColor="text1"/>
        </w:rPr>
      </w:pPr>
      <w:r w:rsidRPr="003A5124">
        <w:rPr>
          <w:color w:val="000000" w:themeColor="text1"/>
          <w:sz w:val="22"/>
          <w:szCs w:val="22"/>
        </w:rPr>
        <w:t xml:space="preserve">W szczególnie uzasadnionych przypadkach, przed terminem składania ofert, </w:t>
      </w:r>
      <w:r w:rsidRPr="003A5124">
        <w:rPr>
          <w:color w:val="000000" w:themeColor="text1"/>
          <w:sz w:val="22"/>
          <w:szCs w:val="22"/>
        </w:rPr>
        <w:br/>
        <w:t>Zarząd Województwa Małopolskiego może zmienić lub zmodyfikować wymagania i treść dokumentów konkursowych, w tym regulaminu, o czym niezwłocznie poinformuje poprzez umieszczenie stosownych informacji w Biuletynie Informacji Publicznej Urzędu Marszałkowskiego Województwa Małopolskiego.</w:t>
      </w:r>
    </w:p>
    <w:p w14:paraId="572C25F6" w14:textId="77777777" w:rsidR="00FB5D4B" w:rsidRPr="003A5124" w:rsidRDefault="00FB5D4B" w:rsidP="0030200A">
      <w:pPr>
        <w:pStyle w:val="Default"/>
        <w:numPr>
          <w:ilvl w:val="0"/>
          <w:numId w:val="23"/>
        </w:numPr>
        <w:ind w:left="426" w:hanging="426"/>
        <w:jc w:val="both"/>
        <w:rPr>
          <w:color w:val="000000" w:themeColor="text1"/>
        </w:rPr>
      </w:pPr>
      <w:r w:rsidRPr="003A5124">
        <w:rPr>
          <w:color w:val="000000" w:themeColor="text1"/>
          <w:sz w:val="22"/>
          <w:szCs w:val="22"/>
        </w:rPr>
        <w:t xml:space="preserve">Na etapie realizacji zadania Zarząd Województwa Małopolskiego może zmienić treść dokumentów konkursowych, w tym regulaminu, w zakresie odnoszącym się do sposobu realizacji zadania. Zmiana taka jest dopuszczalna jedynie, jeżeli będzie korzystna </w:t>
      </w:r>
      <w:r w:rsidRPr="003A5124">
        <w:rPr>
          <w:color w:val="000000" w:themeColor="text1"/>
          <w:sz w:val="22"/>
          <w:szCs w:val="22"/>
        </w:rPr>
        <w:br/>
        <w:t xml:space="preserve">z punktu widzenia celów konkursu lub będzie uzasadniona przyczynami niezależnymi </w:t>
      </w:r>
      <w:r w:rsidRPr="003A5124">
        <w:rPr>
          <w:color w:val="000000" w:themeColor="text1"/>
          <w:sz w:val="22"/>
          <w:szCs w:val="22"/>
        </w:rPr>
        <w:br/>
        <w:t xml:space="preserve">od Oferenta lub w sytuacji wystąpienia szczególnych sytuacji związanych z zagrożeniem zdrowia i życia wielu ludzi. </w:t>
      </w:r>
    </w:p>
    <w:p w14:paraId="53B920CA" w14:textId="77777777" w:rsidR="00FB5D4B" w:rsidRPr="003A5124" w:rsidRDefault="00FB5D4B" w:rsidP="0030200A">
      <w:pPr>
        <w:pStyle w:val="Default"/>
        <w:numPr>
          <w:ilvl w:val="0"/>
          <w:numId w:val="23"/>
        </w:numPr>
        <w:ind w:left="426" w:hanging="426"/>
        <w:jc w:val="both"/>
        <w:rPr>
          <w:color w:val="000000" w:themeColor="text1"/>
        </w:rPr>
      </w:pPr>
      <w:r w:rsidRPr="003A5124">
        <w:rPr>
          <w:color w:val="000000" w:themeColor="text1"/>
          <w:sz w:val="22"/>
          <w:szCs w:val="22"/>
        </w:rPr>
        <w:t xml:space="preserve">Zarząd Województwa Małopolskiego zastrzega sobie prawo do: </w:t>
      </w:r>
    </w:p>
    <w:p w14:paraId="002BB7BC" w14:textId="77777777" w:rsidR="00FB5D4B" w:rsidRPr="003A5124" w:rsidRDefault="00FB5D4B" w:rsidP="0030200A">
      <w:pPr>
        <w:pStyle w:val="Default"/>
        <w:numPr>
          <w:ilvl w:val="3"/>
          <w:numId w:val="24"/>
        </w:numPr>
        <w:ind w:left="709" w:hanging="283"/>
        <w:jc w:val="both"/>
        <w:rPr>
          <w:color w:val="000000" w:themeColor="text1"/>
        </w:rPr>
      </w:pPr>
      <w:r w:rsidRPr="003A5124">
        <w:rPr>
          <w:color w:val="000000" w:themeColor="text1"/>
          <w:sz w:val="22"/>
          <w:szCs w:val="22"/>
        </w:rPr>
        <w:t xml:space="preserve">odwołania konkursu ofert bez podania przyczyny, </w:t>
      </w:r>
    </w:p>
    <w:p w14:paraId="28344C50" w14:textId="77777777" w:rsidR="00FB5D4B" w:rsidRPr="003A5124" w:rsidRDefault="00FB5D4B" w:rsidP="0030200A">
      <w:pPr>
        <w:pStyle w:val="Default"/>
        <w:numPr>
          <w:ilvl w:val="3"/>
          <w:numId w:val="24"/>
        </w:numPr>
        <w:ind w:left="709" w:hanging="283"/>
        <w:jc w:val="both"/>
        <w:rPr>
          <w:color w:val="000000" w:themeColor="text1"/>
        </w:rPr>
      </w:pPr>
      <w:r w:rsidRPr="003A5124">
        <w:rPr>
          <w:color w:val="000000" w:themeColor="text1"/>
          <w:sz w:val="22"/>
          <w:szCs w:val="22"/>
        </w:rPr>
        <w:t>przedłużenia terminu składania ofert oraz przedłużenia terminu rozstrzygnięcia konkursu bez podania przyczyny,</w:t>
      </w:r>
    </w:p>
    <w:p w14:paraId="7960688F" w14:textId="77777777" w:rsidR="00FB5D4B" w:rsidRPr="003A5124" w:rsidRDefault="00FB5D4B" w:rsidP="0030200A">
      <w:pPr>
        <w:pStyle w:val="Default"/>
        <w:numPr>
          <w:ilvl w:val="3"/>
          <w:numId w:val="24"/>
        </w:numPr>
        <w:ind w:left="709" w:hanging="283"/>
        <w:jc w:val="both"/>
        <w:rPr>
          <w:color w:val="000000" w:themeColor="text1"/>
        </w:rPr>
      </w:pPr>
      <w:r w:rsidRPr="003A5124">
        <w:rPr>
          <w:color w:val="000000" w:themeColor="text1"/>
          <w:sz w:val="22"/>
          <w:szCs w:val="22"/>
        </w:rPr>
        <w:lastRenderedPageBreak/>
        <w:t xml:space="preserve"> odstąpienia od zawarcia umowy z Oferentem z przyczyn obiektywnych, </w:t>
      </w:r>
      <w:r w:rsidRPr="003A5124">
        <w:rPr>
          <w:color w:val="000000" w:themeColor="text1"/>
          <w:sz w:val="22"/>
          <w:szCs w:val="22"/>
        </w:rPr>
        <w:br/>
        <w:t xml:space="preserve">w szczególności w sytuacji wystąpienia szczególnych sytuacji związanych </w:t>
      </w:r>
      <w:r w:rsidRPr="003A5124">
        <w:rPr>
          <w:color w:val="000000" w:themeColor="text1"/>
          <w:sz w:val="22"/>
          <w:szCs w:val="22"/>
        </w:rPr>
        <w:br/>
        <w:t xml:space="preserve">z zagrożeniem zdrowia i życia wielu ludzi, </w:t>
      </w:r>
    </w:p>
    <w:p w14:paraId="029839D4" w14:textId="77777777" w:rsidR="00FB5D4B" w:rsidRPr="003A5124" w:rsidRDefault="00FB5D4B" w:rsidP="0030200A">
      <w:pPr>
        <w:pStyle w:val="Default"/>
        <w:numPr>
          <w:ilvl w:val="3"/>
          <w:numId w:val="24"/>
        </w:numPr>
        <w:ind w:left="709" w:hanging="283"/>
        <w:jc w:val="both"/>
        <w:rPr>
          <w:color w:val="000000" w:themeColor="text1"/>
        </w:rPr>
      </w:pPr>
      <w:r w:rsidRPr="003A5124">
        <w:rPr>
          <w:color w:val="000000" w:themeColor="text1"/>
          <w:sz w:val="22"/>
          <w:szCs w:val="22"/>
        </w:rPr>
        <w:t xml:space="preserve">przesunięcia terminu zawarcia lub realizacji umowy z Oferentem z przyczyn obiektywnych, w szczególności w sytuacji wystąpienia szczególnych sytuacji związanych z zagrożeniem zdrowia i życia wielu ludzi. </w:t>
      </w:r>
    </w:p>
    <w:p w14:paraId="24EF2181" w14:textId="77777777" w:rsidR="00132ACE" w:rsidRPr="003A5124" w:rsidRDefault="00FB5D4B" w:rsidP="0030200A">
      <w:pPr>
        <w:pStyle w:val="Default"/>
        <w:numPr>
          <w:ilvl w:val="0"/>
          <w:numId w:val="23"/>
        </w:numPr>
        <w:ind w:left="426" w:hanging="426"/>
        <w:jc w:val="both"/>
        <w:rPr>
          <w:color w:val="000000" w:themeColor="text1"/>
          <w:sz w:val="22"/>
          <w:szCs w:val="22"/>
        </w:rPr>
      </w:pPr>
      <w:r w:rsidRPr="003A5124">
        <w:rPr>
          <w:color w:val="000000" w:themeColor="text1"/>
          <w:sz w:val="22"/>
          <w:szCs w:val="22"/>
        </w:rPr>
        <w:t xml:space="preserve">W przypadku skorzystania przez Zarząd Województwa Małopolskiego z uprawnień wskazanych w ust. 1 – 3 Województwo Małopolskie nie będzie zobowiązane do wypłaty Oferentom jakiegokolwiek świadczenia pieniężnego, w tym także z tytułu zwrotu poniesionych kosztów lub utraconych korzyści. </w:t>
      </w:r>
    </w:p>
    <w:p w14:paraId="04E52125" w14:textId="77777777" w:rsidR="00DB0C39" w:rsidRPr="003A5124" w:rsidRDefault="00DB0C39" w:rsidP="00DB0C39">
      <w:pPr>
        <w:pStyle w:val="Default"/>
        <w:ind w:left="426"/>
        <w:jc w:val="both"/>
        <w:rPr>
          <w:color w:val="000000" w:themeColor="text1"/>
          <w:sz w:val="22"/>
          <w:szCs w:val="22"/>
        </w:rPr>
      </w:pPr>
    </w:p>
    <w:p w14:paraId="6535334C" w14:textId="77777777" w:rsidR="00132ACE" w:rsidRPr="003A5124" w:rsidRDefault="00132ACE" w:rsidP="00132ACE">
      <w:pPr>
        <w:pStyle w:val="Nagwek2"/>
        <w:rPr>
          <w:color w:val="000000" w:themeColor="text1"/>
        </w:rPr>
      </w:pPr>
      <w:r w:rsidRPr="003A5124">
        <w:rPr>
          <w:color w:val="000000" w:themeColor="text1"/>
        </w:rPr>
        <w:t>Rozdział XIII</w:t>
      </w:r>
    </w:p>
    <w:p w14:paraId="44FDE6EA" w14:textId="77777777" w:rsidR="00132ACE" w:rsidRPr="0039578E" w:rsidRDefault="00132ACE" w:rsidP="0039578E">
      <w:pPr>
        <w:pStyle w:val="Nagwek2"/>
        <w:spacing w:after="240"/>
        <w:rPr>
          <w:snapToGrid w:val="0"/>
          <w:color w:val="000000" w:themeColor="text1"/>
        </w:rPr>
      </w:pPr>
      <w:r w:rsidRPr="003A5124">
        <w:rPr>
          <w:snapToGrid w:val="0"/>
          <w:color w:val="000000" w:themeColor="text1"/>
        </w:rPr>
        <w:t>ZAPEWNIENIE DOSTĘPNOŚCI OSOBOM ZE SZCZEGÓLNYMI POTRZEBAMI</w:t>
      </w:r>
    </w:p>
    <w:p w14:paraId="5B9085F5" w14:textId="77777777" w:rsidR="004E5F19" w:rsidRPr="003A5124" w:rsidRDefault="004E5F19" w:rsidP="0030200A">
      <w:pPr>
        <w:numPr>
          <w:ilvl w:val="0"/>
          <w:numId w:val="28"/>
        </w:numPr>
        <w:spacing w:after="0" w:line="240" w:lineRule="auto"/>
        <w:jc w:val="both"/>
        <w:rPr>
          <w:rFonts w:ascii="Arial" w:hAnsi="Arial" w:cs="Arial"/>
          <w:color w:val="000000" w:themeColor="text1"/>
        </w:rPr>
      </w:pPr>
      <w:r w:rsidRPr="003A5124">
        <w:rPr>
          <w:rFonts w:ascii="Arial" w:hAnsi="Arial" w:cs="Arial"/>
          <w:color w:val="000000" w:themeColor="text1"/>
        </w:rPr>
        <w:t>Zadanie publiczne powinno być zaprojektowanie i realizowane przez Oferenta/ów w taki sposób, aby nie wykluczały z uczestnictwa w nich osób ze specjalnymi potrzebami. Zapewnianie dostępności przez Oferenta oznacza obowiązek osiągnięcia stanu faktycznego, w którym osoba ze szczególnymi potrzebami jako odbiorca zadania publicznego, może w nim uczestniczyć na zasadzie równości z innymi osobami.</w:t>
      </w:r>
    </w:p>
    <w:p w14:paraId="526FF7DF" w14:textId="77777777" w:rsidR="004E5F19" w:rsidRPr="003A5124" w:rsidRDefault="004E5F19" w:rsidP="0030200A">
      <w:pPr>
        <w:numPr>
          <w:ilvl w:val="0"/>
          <w:numId w:val="28"/>
        </w:numPr>
        <w:spacing w:after="0" w:line="240" w:lineRule="auto"/>
        <w:jc w:val="both"/>
        <w:rPr>
          <w:rFonts w:ascii="Arial" w:hAnsi="Arial" w:cs="Arial"/>
          <w:i/>
          <w:color w:val="000000" w:themeColor="text1"/>
        </w:rPr>
      </w:pPr>
      <w:r w:rsidRPr="003A5124">
        <w:rPr>
          <w:rFonts w:ascii="Arial" w:hAnsi="Arial" w:cs="Arial"/>
          <w:color w:val="000000" w:themeColor="text1"/>
        </w:rPr>
        <w:t xml:space="preserve">Zleceniobiorca planując zadanie publiczne powinien oszacować z należytą starannością </w:t>
      </w:r>
      <w:r w:rsidRPr="003A5124">
        <w:rPr>
          <w:rFonts w:ascii="Arial" w:hAnsi="Arial" w:cs="Arial"/>
          <w:color w:val="000000" w:themeColor="text1"/>
        </w:rPr>
        <w:br/>
        <w:t xml:space="preserve">i racjonalnie całkowity koszt jego realizacji, uwzględniający także nakłady do poniesienia </w:t>
      </w:r>
      <w:r w:rsidRPr="003A5124">
        <w:rPr>
          <w:rFonts w:ascii="Arial" w:hAnsi="Arial" w:cs="Arial"/>
          <w:color w:val="000000" w:themeColor="text1"/>
        </w:rPr>
        <w:br/>
        <w:t xml:space="preserve">z tytułu zapewnienia dostępności. </w:t>
      </w:r>
      <w:r w:rsidRPr="003A5124">
        <w:rPr>
          <w:rFonts w:ascii="Arial" w:hAnsi="Arial" w:cs="Arial"/>
          <w:i/>
          <w:color w:val="000000" w:themeColor="text1"/>
        </w:rPr>
        <w:t xml:space="preserve">Wysokość tego kosztu zależy m.in. od charakteru działania – jego zasięgu, tematyki, liczby osób ze szczególnymi potrzebami, które z tego skorzystają i oczywiście przyjętych rozwiązań likwidujących bariery (np. instalacja trwałego podjazdu to koszt znacznie wyższy niż wypożyczenie przenośnej rampy).  </w:t>
      </w:r>
    </w:p>
    <w:p w14:paraId="2C85071F" w14:textId="77777777" w:rsidR="004E5F19" w:rsidRPr="003A5124" w:rsidRDefault="004E5F19" w:rsidP="0030200A">
      <w:pPr>
        <w:numPr>
          <w:ilvl w:val="0"/>
          <w:numId w:val="28"/>
        </w:numPr>
        <w:spacing w:after="0" w:line="240" w:lineRule="auto"/>
        <w:jc w:val="both"/>
        <w:rPr>
          <w:rFonts w:ascii="Arial" w:hAnsi="Arial" w:cs="Arial"/>
          <w:color w:val="000000" w:themeColor="text1"/>
        </w:rPr>
      </w:pPr>
      <w:r w:rsidRPr="003A5124">
        <w:rPr>
          <w:rFonts w:ascii="Arial" w:hAnsi="Arial" w:cs="Arial"/>
          <w:iCs/>
          <w:color w:val="000000" w:themeColor="text1"/>
        </w:rPr>
        <w:t>Jeżeli z tytułu obowiązku zapewnienia dostępności, o której mowa w ust. 1, powstaną przy realizacji zadania dodatkowe koszty, wówczas należy je opisać w cz.</w:t>
      </w:r>
      <w:r w:rsidR="00144E3C">
        <w:rPr>
          <w:rFonts w:ascii="Arial" w:hAnsi="Arial" w:cs="Arial"/>
          <w:iCs/>
          <w:color w:val="000000" w:themeColor="text1"/>
        </w:rPr>
        <w:t xml:space="preserve"> </w:t>
      </w:r>
      <w:r w:rsidRPr="003A5124">
        <w:rPr>
          <w:rFonts w:ascii="Arial" w:hAnsi="Arial" w:cs="Arial"/>
          <w:iCs/>
          <w:color w:val="000000" w:themeColor="text1"/>
        </w:rPr>
        <w:t xml:space="preserve">VI w ofercie </w:t>
      </w:r>
      <w:r w:rsidRPr="003A5124">
        <w:rPr>
          <w:rFonts w:ascii="Arial" w:hAnsi="Arial" w:cs="Arial"/>
          <w:iCs/>
          <w:color w:val="000000" w:themeColor="text1"/>
        </w:rPr>
        <w:br/>
        <w:t xml:space="preserve">i uwzględnić </w:t>
      </w:r>
      <w:r w:rsidRPr="003A5124">
        <w:rPr>
          <w:rFonts w:ascii="Arial" w:hAnsi="Arial" w:cs="Arial"/>
          <w:color w:val="000000" w:themeColor="text1"/>
        </w:rPr>
        <w:t xml:space="preserve">w cz. V oferty - </w:t>
      </w:r>
      <w:r w:rsidRPr="003A5124">
        <w:rPr>
          <w:rFonts w:ascii="Arial" w:hAnsi="Arial" w:cs="Arial"/>
          <w:bCs/>
          <w:color w:val="000000" w:themeColor="text1"/>
        </w:rPr>
        <w:t>Kalkulacja przewidywanych kosztów realizacji zadania publicznego</w:t>
      </w:r>
      <w:r w:rsidRPr="003A5124">
        <w:rPr>
          <w:rFonts w:ascii="Arial" w:hAnsi="Arial" w:cs="Arial"/>
          <w:color w:val="000000" w:themeColor="text1"/>
        </w:rPr>
        <w:t>.</w:t>
      </w:r>
    </w:p>
    <w:p w14:paraId="066EF354" w14:textId="77777777" w:rsidR="004E5F19" w:rsidRPr="0039578E" w:rsidRDefault="0059525E" w:rsidP="0030200A">
      <w:pPr>
        <w:numPr>
          <w:ilvl w:val="0"/>
          <w:numId w:val="28"/>
        </w:numPr>
        <w:spacing w:after="0" w:line="240" w:lineRule="auto"/>
        <w:jc w:val="both"/>
        <w:rPr>
          <w:rFonts w:ascii="Arial" w:hAnsi="Arial" w:cs="Arial"/>
          <w:b/>
          <w:i/>
        </w:rPr>
      </w:pPr>
      <w:r w:rsidRPr="003A5124">
        <w:rPr>
          <w:rFonts w:ascii="Arial" w:hAnsi="Arial" w:cs="Arial"/>
        </w:rPr>
        <w:t xml:space="preserve">Informacje o warunkach zapewnienia dostępności osobom ze szczególnymi potrzebami w ramach zadania, w obszarze architektonicznym, cyfrowym, komunikacyjno-informacyjnym, </w:t>
      </w:r>
      <w:r w:rsidR="00CF7101" w:rsidRPr="0039578E">
        <w:rPr>
          <w:rFonts w:ascii="Arial" w:hAnsi="Arial" w:cs="Arial"/>
          <w:b/>
        </w:rPr>
        <w:t>Oferent powinien zawrzeć w oświadczeniu stanowiącym</w:t>
      </w:r>
      <w:r w:rsidR="00D10530" w:rsidRPr="0039578E">
        <w:rPr>
          <w:rFonts w:ascii="Arial" w:hAnsi="Arial" w:cs="Arial"/>
          <w:b/>
        </w:rPr>
        <w:t xml:space="preserve"> załącznik do oferty</w:t>
      </w:r>
      <w:r w:rsidR="00460D6C" w:rsidRPr="0039578E">
        <w:rPr>
          <w:rFonts w:ascii="Arial" w:hAnsi="Arial" w:cs="Arial"/>
          <w:b/>
        </w:rPr>
        <w:t>/aktualizacji</w:t>
      </w:r>
      <w:r w:rsidR="00144E3C">
        <w:rPr>
          <w:rFonts w:ascii="Arial" w:hAnsi="Arial" w:cs="Arial"/>
          <w:b/>
        </w:rPr>
        <w:t xml:space="preserve"> oferty</w:t>
      </w:r>
      <w:r w:rsidR="00BB75A9" w:rsidRPr="0039578E">
        <w:rPr>
          <w:rFonts w:ascii="Arial" w:hAnsi="Arial" w:cs="Arial"/>
          <w:b/>
        </w:rPr>
        <w:t>. Powyższy</w:t>
      </w:r>
      <w:r w:rsidR="00CF7101" w:rsidRPr="0039578E">
        <w:rPr>
          <w:rFonts w:ascii="Arial" w:hAnsi="Arial" w:cs="Arial"/>
          <w:b/>
        </w:rPr>
        <w:t xml:space="preserve"> </w:t>
      </w:r>
      <w:r w:rsidR="00BB75A9" w:rsidRPr="0039578E">
        <w:rPr>
          <w:rFonts w:ascii="Arial" w:hAnsi="Arial" w:cs="Arial"/>
          <w:b/>
        </w:rPr>
        <w:t>załącznik</w:t>
      </w:r>
      <w:r w:rsidR="00CF7101" w:rsidRPr="0039578E">
        <w:rPr>
          <w:rFonts w:ascii="Arial" w:hAnsi="Arial" w:cs="Arial"/>
          <w:b/>
        </w:rPr>
        <w:t xml:space="preserve"> </w:t>
      </w:r>
      <w:r w:rsidR="00BB75A9" w:rsidRPr="0039578E">
        <w:rPr>
          <w:rFonts w:ascii="Arial" w:hAnsi="Arial" w:cs="Arial"/>
          <w:b/>
        </w:rPr>
        <w:t>jest</w:t>
      </w:r>
      <w:r w:rsidR="00CF7101" w:rsidRPr="0039578E">
        <w:rPr>
          <w:rFonts w:ascii="Arial" w:hAnsi="Arial" w:cs="Arial"/>
          <w:b/>
        </w:rPr>
        <w:t xml:space="preserve"> integralną częścią</w:t>
      </w:r>
      <w:r w:rsidR="00BB75A9" w:rsidRPr="0039578E">
        <w:rPr>
          <w:rFonts w:ascii="Arial" w:hAnsi="Arial" w:cs="Arial"/>
          <w:b/>
        </w:rPr>
        <w:t xml:space="preserve"> wygenerowanej oferty</w:t>
      </w:r>
      <w:r w:rsidR="008A694D" w:rsidRPr="0039578E">
        <w:rPr>
          <w:rFonts w:ascii="Arial" w:hAnsi="Arial" w:cs="Arial"/>
          <w:b/>
        </w:rPr>
        <w:t xml:space="preserve"> i analogicznie załączony</w:t>
      </w:r>
      <w:r w:rsidR="00F80EC0" w:rsidRPr="0039578E">
        <w:rPr>
          <w:rFonts w:ascii="Arial" w:hAnsi="Arial" w:cs="Arial"/>
          <w:b/>
        </w:rPr>
        <w:t xml:space="preserve"> </w:t>
      </w:r>
      <w:r w:rsidR="002A6994" w:rsidRPr="0039578E">
        <w:rPr>
          <w:rFonts w:ascii="Arial" w:hAnsi="Arial" w:cs="Arial"/>
          <w:b/>
        </w:rPr>
        <w:t xml:space="preserve">jest </w:t>
      </w:r>
      <w:r w:rsidR="008A694D" w:rsidRPr="0039578E">
        <w:rPr>
          <w:rFonts w:ascii="Arial" w:hAnsi="Arial" w:cs="Arial"/>
          <w:b/>
        </w:rPr>
        <w:t>do jej</w:t>
      </w:r>
      <w:r w:rsidR="00F80EC0" w:rsidRPr="0039578E">
        <w:rPr>
          <w:rFonts w:ascii="Arial" w:hAnsi="Arial" w:cs="Arial"/>
          <w:b/>
        </w:rPr>
        <w:t xml:space="preserve"> aktua</w:t>
      </w:r>
      <w:r w:rsidR="008A694D" w:rsidRPr="0039578E">
        <w:rPr>
          <w:rFonts w:ascii="Arial" w:hAnsi="Arial" w:cs="Arial"/>
          <w:b/>
        </w:rPr>
        <w:t>lizacji</w:t>
      </w:r>
      <w:r w:rsidR="00F80EC0" w:rsidRPr="0039578E">
        <w:rPr>
          <w:rFonts w:ascii="Arial" w:hAnsi="Arial" w:cs="Arial"/>
          <w:b/>
        </w:rPr>
        <w:t>.</w:t>
      </w:r>
      <w:r w:rsidRPr="0039578E">
        <w:rPr>
          <w:rFonts w:ascii="Arial" w:hAnsi="Arial" w:cs="Arial"/>
        </w:rPr>
        <w:t xml:space="preserve"> Ewentualne bariery w poszczególnych obszarach dostępności i przeszkody w ich usunięciu powinny zostać szczegółowo opisane i uzasadnione wraz z określoną szczegółowo ścieżką postępowania w przypadku konieczności zapewnienia innego dostępu, adekwatnego dla charakteru zadania publicznego, który należy opisać w cz. II oświadczenia stanowiącego </w:t>
      </w:r>
      <w:r w:rsidR="00BF4650" w:rsidRPr="0039578E">
        <w:rPr>
          <w:rFonts w:ascii="Arial" w:hAnsi="Arial" w:cs="Arial"/>
          <w:b/>
        </w:rPr>
        <w:t>integralny</w:t>
      </w:r>
      <w:r w:rsidR="00BF4650" w:rsidRPr="0039578E">
        <w:rPr>
          <w:rFonts w:ascii="Arial" w:hAnsi="Arial" w:cs="Arial"/>
        </w:rPr>
        <w:t xml:space="preserve"> </w:t>
      </w:r>
      <w:r w:rsidRPr="0039578E">
        <w:rPr>
          <w:rFonts w:ascii="Arial" w:hAnsi="Arial" w:cs="Arial"/>
        </w:rPr>
        <w:t>załączn</w:t>
      </w:r>
      <w:r w:rsidR="00460D6C" w:rsidRPr="0039578E">
        <w:rPr>
          <w:rFonts w:ascii="Arial" w:hAnsi="Arial" w:cs="Arial"/>
        </w:rPr>
        <w:t>ik do oferty/aktualizacji</w:t>
      </w:r>
      <w:r w:rsidRPr="0039578E">
        <w:rPr>
          <w:rFonts w:ascii="Arial" w:hAnsi="Arial" w:cs="Arial"/>
        </w:rPr>
        <w:t>.</w:t>
      </w:r>
    </w:p>
    <w:p w14:paraId="6979806E" w14:textId="77777777" w:rsidR="004E5F19" w:rsidRPr="0039578E" w:rsidRDefault="00C72093" w:rsidP="0030200A">
      <w:pPr>
        <w:numPr>
          <w:ilvl w:val="0"/>
          <w:numId w:val="28"/>
        </w:numPr>
        <w:spacing w:after="0" w:line="240" w:lineRule="auto"/>
        <w:jc w:val="both"/>
        <w:rPr>
          <w:rFonts w:ascii="Arial" w:hAnsi="Arial" w:cs="Arial"/>
          <w:b/>
          <w:i/>
        </w:rPr>
      </w:pPr>
      <w:r w:rsidRPr="0039578E">
        <w:rPr>
          <w:rFonts w:ascii="Arial" w:hAnsi="Arial" w:cs="Arial"/>
        </w:rPr>
        <w:t>Oferent</w:t>
      </w:r>
      <w:r w:rsidR="00A90B6C" w:rsidRPr="0039578E">
        <w:rPr>
          <w:rFonts w:ascii="Arial" w:hAnsi="Arial" w:cs="Arial"/>
        </w:rPr>
        <w:t xml:space="preserve"> w załączniku</w:t>
      </w:r>
      <w:r w:rsidR="00E7542F" w:rsidRPr="0039578E">
        <w:rPr>
          <w:rFonts w:ascii="Arial" w:hAnsi="Arial" w:cs="Arial"/>
        </w:rPr>
        <w:t xml:space="preserve"> </w:t>
      </w:r>
      <w:r w:rsidR="00F52FAD" w:rsidRPr="0039578E">
        <w:rPr>
          <w:rFonts w:ascii="Arial" w:hAnsi="Arial" w:cs="Arial"/>
        </w:rPr>
        <w:t>będącym</w:t>
      </w:r>
      <w:r w:rsidR="00E7542F" w:rsidRPr="0039578E">
        <w:rPr>
          <w:rFonts w:ascii="Arial" w:hAnsi="Arial" w:cs="Arial"/>
        </w:rPr>
        <w:t xml:space="preserve"> integralną częś</w:t>
      </w:r>
      <w:r w:rsidR="00F52FAD" w:rsidRPr="0039578E">
        <w:rPr>
          <w:rFonts w:ascii="Arial" w:hAnsi="Arial" w:cs="Arial"/>
        </w:rPr>
        <w:t xml:space="preserve">cią oferty i jej </w:t>
      </w:r>
      <w:r w:rsidR="00E7542F" w:rsidRPr="0039578E">
        <w:rPr>
          <w:rFonts w:ascii="Arial" w:hAnsi="Arial" w:cs="Arial"/>
        </w:rPr>
        <w:t>aktualizacji</w:t>
      </w:r>
      <w:r w:rsidR="00A90B6C" w:rsidRPr="0039578E">
        <w:rPr>
          <w:rFonts w:ascii="Arial" w:hAnsi="Arial" w:cs="Arial"/>
        </w:rPr>
        <w:t xml:space="preserve"> </w:t>
      </w:r>
      <w:r w:rsidR="00E7542F" w:rsidRPr="0039578E">
        <w:rPr>
          <w:rFonts w:ascii="Arial" w:hAnsi="Arial" w:cs="Arial"/>
        </w:rPr>
        <w:t>dostarcza informację dotyczącą</w:t>
      </w:r>
      <w:r w:rsidR="00A90B6C" w:rsidRPr="0039578E">
        <w:rPr>
          <w:rFonts w:ascii="Arial" w:hAnsi="Arial" w:cs="Arial"/>
        </w:rPr>
        <w:t xml:space="preserve"> zapewnienia dostępności osobom z</w:t>
      </w:r>
      <w:r w:rsidR="003059E6" w:rsidRPr="0039578E">
        <w:rPr>
          <w:rFonts w:ascii="Arial" w:hAnsi="Arial" w:cs="Arial"/>
        </w:rPr>
        <w:t>e szczególnymi potrzebami. Kwestie, wymagające uszczegółowienia w ramach</w:t>
      </w:r>
      <w:r w:rsidR="00A90B6C" w:rsidRPr="0039578E">
        <w:rPr>
          <w:rFonts w:ascii="Arial" w:hAnsi="Arial" w:cs="Arial"/>
        </w:rPr>
        <w:t xml:space="preserve"> dostępności</w:t>
      </w:r>
      <w:r w:rsidR="003059E6" w:rsidRPr="0039578E">
        <w:rPr>
          <w:rFonts w:ascii="Arial" w:hAnsi="Arial" w:cs="Arial"/>
        </w:rPr>
        <w:t xml:space="preserve"> zadania</w:t>
      </w:r>
      <w:r w:rsidR="00A90B6C" w:rsidRPr="0039578E">
        <w:rPr>
          <w:rFonts w:ascii="Arial" w:hAnsi="Arial" w:cs="Arial"/>
        </w:rPr>
        <w:t xml:space="preserve"> należy uregulować na etapie podpisania umowy po decyzji ZWM.</w:t>
      </w:r>
    </w:p>
    <w:p w14:paraId="7540EE86" w14:textId="77777777" w:rsidR="004E5F19" w:rsidRPr="003A5124" w:rsidRDefault="004E5F19" w:rsidP="0030200A">
      <w:pPr>
        <w:pStyle w:val="Akapitzlist"/>
        <w:numPr>
          <w:ilvl w:val="0"/>
          <w:numId w:val="28"/>
        </w:numPr>
        <w:spacing w:after="0" w:line="240" w:lineRule="auto"/>
        <w:contextualSpacing w:val="0"/>
        <w:jc w:val="both"/>
        <w:rPr>
          <w:rFonts w:ascii="Arial" w:hAnsi="Arial" w:cs="Arial"/>
          <w:color w:val="000000" w:themeColor="text1"/>
        </w:rPr>
      </w:pPr>
      <w:r w:rsidRPr="003A5124">
        <w:rPr>
          <w:rFonts w:ascii="Arial" w:hAnsi="Arial" w:cs="Arial"/>
          <w:iCs/>
          <w:color w:val="000000" w:themeColor="text1"/>
        </w:rPr>
        <w:t xml:space="preserve">Szczegółowy zakres wymogów dotyczących zapewnienia dostępności, o której mowa </w:t>
      </w:r>
      <w:r w:rsidRPr="003A5124">
        <w:rPr>
          <w:rFonts w:ascii="Arial" w:hAnsi="Arial" w:cs="Arial"/>
          <w:iCs/>
          <w:color w:val="000000" w:themeColor="text1"/>
        </w:rPr>
        <w:br/>
        <w:t>w ust. 1 zostanie określony w</w:t>
      </w:r>
      <w:r w:rsidR="00D13294" w:rsidRPr="003A5124">
        <w:rPr>
          <w:rFonts w:ascii="Arial" w:hAnsi="Arial" w:cs="Arial"/>
          <w:iCs/>
          <w:color w:val="000000" w:themeColor="text1"/>
        </w:rPr>
        <w:t xml:space="preserve"> § 18 umowy na</w:t>
      </w:r>
      <w:r w:rsidRPr="003A5124">
        <w:rPr>
          <w:rFonts w:ascii="Arial" w:hAnsi="Arial" w:cs="Arial"/>
          <w:iCs/>
          <w:color w:val="000000" w:themeColor="text1"/>
        </w:rPr>
        <w:t xml:space="preserve"> realizację zadania publicznego. </w:t>
      </w:r>
    </w:p>
    <w:p w14:paraId="570B8077" w14:textId="77777777" w:rsidR="004E5F19" w:rsidRPr="003A5124" w:rsidRDefault="004E5F19" w:rsidP="0030200A">
      <w:pPr>
        <w:numPr>
          <w:ilvl w:val="0"/>
          <w:numId w:val="29"/>
        </w:numPr>
        <w:spacing w:after="0" w:line="240" w:lineRule="auto"/>
        <w:contextualSpacing/>
        <w:jc w:val="both"/>
        <w:rPr>
          <w:rFonts w:ascii="Arial" w:hAnsi="Arial" w:cs="Arial"/>
          <w:color w:val="000000" w:themeColor="text1"/>
        </w:rPr>
      </w:pPr>
      <w:r w:rsidRPr="003A5124">
        <w:rPr>
          <w:rFonts w:ascii="Arial" w:hAnsi="Arial" w:cs="Arial"/>
          <w:color w:val="000000" w:themeColor="text1"/>
        </w:rPr>
        <w:t>Ewentualne nowe koszty, związane z zapewnieniem dostępności, dotychczas nie uwzględnione w umowie, Zleceniobiorca będzie mógł wprowadzić do kosztorysu w oparciu o następujące zasady:</w:t>
      </w:r>
    </w:p>
    <w:p w14:paraId="6F4C43BF" w14:textId="77777777" w:rsidR="004E5F19" w:rsidRPr="003A5124" w:rsidRDefault="004E5F19" w:rsidP="0030200A">
      <w:pPr>
        <w:numPr>
          <w:ilvl w:val="0"/>
          <w:numId w:val="30"/>
        </w:numPr>
        <w:spacing w:after="0" w:line="240" w:lineRule="auto"/>
        <w:ind w:left="709" w:hanging="283"/>
        <w:contextualSpacing/>
        <w:jc w:val="both"/>
        <w:rPr>
          <w:rFonts w:ascii="Arial" w:hAnsi="Arial" w:cs="Arial"/>
          <w:color w:val="000000" w:themeColor="text1"/>
        </w:rPr>
      </w:pPr>
      <w:r w:rsidRPr="003A5124">
        <w:rPr>
          <w:rFonts w:ascii="Arial" w:hAnsi="Arial" w:cs="Arial"/>
          <w:bCs/>
          <w:color w:val="000000" w:themeColor="text1"/>
        </w:rPr>
        <w:t xml:space="preserve">utworzenie nowego rodzaju kosztu wymaga zgody Zleceniodawcy; </w:t>
      </w:r>
    </w:p>
    <w:p w14:paraId="5BCFF384" w14:textId="77777777" w:rsidR="004E5F19" w:rsidRPr="003A5124" w:rsidRDefault="004E5F19" w:rsidP="0030200A">
      <w:pPr>
        <w:numPr>
          <w:ilvl w:val="0"/>
          <w:numId w:val="30"/>
        </w:numPr>
        <w:spacing w:after="0" w:line="240" w:lineRule="auto"/>
        <w:ind w:left="709" w:hanging="283"/>
        <w:contextualSpacing/>
        <w:jc w:val="both"/>
        <w:rPr>
          <w:rFonts w:ascii="Arial" w:hAnsi="Arial" w:cs="Arial"/>
          <w:color w:val="000000" w:themeColor="text1"/>
        </w:rPr>
      </w:pPr>
      <w:r w:rsidRPr="003A5124">
        <w:rPr>
          <w:rFonts w:ascii="Arial" w:hAnsi="Arial" w:cs="Arial"/>
          <w:color w:val="000000" w:themeColor="text1"/>
        </w:rPr>
        <w:t>wprowadzony nowy rodzaj kosztu nie może zmieniać istoty zadania publicznego oraz mieć wpływu na wcześniejszy wybór oferty;</w:t>
      </w:r>
    </w:p>
    <w:p w14:paraId="53BDF5FB" w14:textId="77777777" w:rsidR="004E5F19" w:rsidRPr="003A5124" w:rsidRDefault="004E5F19" w:rsidP="0030200A">
      <w:pPr>
        <w:numPr>
          <w:ilvl w:val="0"/>
          <w:numId w:val="30"/>
        </w:numPr>
        <w:spacing w:after="0" w:line="240" w:lineRule="auto"/>
        <w:ind w:left="709" w:hanging="283"/>
        <w:contextualSpacing/>
        <w:jc w:val="both"/>
        <w:rPr>
          <w:rFonts w:ascii="Arial" w:hAnsi="Arial" w:cs="Arial"/>
          <w:color w:val="000000" w:themeColor="text1"/>
        </w:rPr>
      </w:pPr>
      <w:r w:rsidRPr="003A5124">
        <w:rPr>
          <w:rFonts w:ascii="Arial" w:hAnsi="Arial" w:cs="Arial"/>
          <w:color w:val="000000" w:themeColor="text1"/>
        </w:rPr>
        <w:t>wprowadzony koszt nie zwiększy wartości udzielonej dotacji;</w:t>
      </w:r>
    </w:p>
    <w:p w14:paraId="39926EA8" w14:textId="77777777" w:rsidR="004E5F19" w:rsidRPr="003A5124" w:rsidRDefault="004E5F19" w:rsidP="0030200A">
      <w:pPr>
        <w:numPr>
          <w:ilvl w:val="0"/>
          <w:numId w:val="30"/>
        </w:numPr>
        <w:spacing w:after="0" w:line="240" w:lineRule="auto"/>
        <w:ind w:left="709" w:hanging="283"/>
        <w:contextualSpacing/>
        <w:jc w:val="both"/>
        <w:rPr>
          <w:rFonts w:ascii="Arial" w:hAnsi="Arial" w:cs="Arial"/>
          <w:color w:val="000000" w:themeColor="text1"/>
        </w:rPr>
      </w:pPr>
      <w:r w:rsidRPr="003A5124">
        <w:rPr>
          <w:rFonts w:ascii="Arial" w:hAnsi="Arial" w:cs="Arial"/>
          <w:bCs/>
          <w:color w:val="000000" w:themeColor="text1"/>
        </w:rPr>
        <w:t xml:space="preserve">Zleceniobiorca po uzyskaniu zgody na wprowadzenie zmian w kosztorysie zadania publicznego, dokonuje ich na druku - Zaktualizowana oferta realizacji zadania - stanowiącym załącznik nr 3 do umowy; </w:t>
      </w:r>
    </w:p>
    <w:p w14:paraId="41AC0004" w14:textId="77777777" w:rsidR="00DC27D3" w:rsidRPr="003A5124" w:rsidRDefault="004E5F19" w:rsidP="0030200A">
      <w:pPr>
        <w:numPr>
          <w:ilvl w:val="0"/>
          <w:numId w:val="30"/>
        </w:numPr>
        <w:spacing w:after="0" w:line="240" w:lineRule="auto"/>
        <w:ind w:left="709" w:hanging="283"/>
        <w:contextualSpacing/>
        <w:jc w:val="both"/>
        <w:rPr>
          <w:rFonts w:ascii="Arial" w:hAnsi="Arial" w:cs="Arial"/>
          <w:color w:val="000000" w:themeColor="text1"/>
        </w:rPr>
      </w:pPr>
      <w:r w:rsidRPr="003A5124">
        <w:rPr>
          <w:rFonts w:ascii="Arial" w:hAnsi="Arial" w:cs="Arial"/>
          <w:bCs/>
          <w:color w:val="000000" w:themeColor="text1"/>
        </w:rPr>
        <w:lastRenderedPageBreak/>
        <w:t>zmiany będzie dokonywało się za pomocą generatora wniosków w sposób analogiczny, jak w przypadku składania oferty i będą one wymagały aneksu do umowy.</w:t>
      </w:r>
    </w:p>
    <w:p w14:paraId="7E898340" w14:textId="77777777" w:rsidR="004E5F19" w:rsidRPr="003A5124" w:rsidRDefault="00E97E3B" w:rsidP="0030200A">
      <w:pPr>
        <w:pStyle w:val="Akapitzlist"/>
        <w:numPr>
          <w:ilvl w:val="0"/>
          <w:numId w:val="29"/>
        </w:numPr>
        <w:spacing w:after="0" w:line="240" w:lineRule="auto"/>
        <w:jc w:val="both"/>
        <w:rPr>
          <w:rFonts w:ascii="Arial" w:hAnsi="Arial" w:cs="Arial"/>
          <w:color w:val="000000" w:themeColor="text1"/>
        </w:rPr>
      </w:pPr>
      <w:r w:rsidRPr="003A5124">
        <w:rPr>
          <w:rFonts w:ascii="Arial" w:hAnsi="Arial" w:cs="Arial"/>
          <w:color w:val="000000" w:themeColor="text1"/>
        </w:rPr>
        <w:t>Zleceniobiorca nie może dokonywać zakupu środków trwałych. W świetle zapisów zawartych w art. 3 ust. 1 pkt 15 ustawy o rachunkowości środki trwałe to rzeczowe aktywa trwałe i zrównane z nimi, o przewidywanym okresie ekonomicznej użyteczności dłuższym niż rok, kompletne, zdatne do użytku i przeznaczone na potrzeby jednostki. Limit kwoty, od której liczy się środki trwałe to</w:t>
      </w:r>
      <w:r w:rsidR="00CF2007">
        <w:rPr>
          <w:rFonts w:ascii="Arial" w:hAnsi="Arial" w:cs="Arial"/>
          <w:color w:val="000000" w:themeColor="text1"/>
        </w:rPr>
        <w:t xml:space="preserve"> powyżej</w:t>
      </w:r>
      <w:r w:rsidRPr="003A5124">
        <w:rPr>
          <w:rFonts w:ascii="Arial" w:hAnsi="Arial" w:cs="Arial"/>
          <w:color w:val="000000" w:themeColor="text1"/>
        </w:rPr>
        <w:t xml:space="preserve"> 10 000,0</w:t>
      </w:r>
      <w:r w:rsidR="00A7124B">
        <w:rPr>
          <w:rFonts w:ascii="Arial" w:hAnsi="Arial" w:cs="Arial"/>
          <w:color w:val="000000" w:themeColor="text1"/>
        </w:rPr>
        <w:t>0 złotych (o ile organizacja, w </w:t>
      </w:r>
      <w:r w:rsidRPr="003A5124">
        <w:rPr>
          <w:rFonts w:ascii="Arial" w:hAnsi="Arial" w:cs="Arial"/>
          <w:color w:val="000000" w:themeColor="text1"/>
        </w:rPr>
        <w:t>dokumentach wewnętrznych, nie ustawiła limitu niżej).</w:t>
      </w:r>
    </w:p>
    <w:p w14:paraId="7C7D1A5E" w14:textId="77777777" w:rsidR="00E97E3B" w:rsidRPr="003A5124" w:rsidRDefault="00E97E3B" w:rsidP="00626954">
      <w:pPr>
        <w:pStyle w:val="Akapitzlist"/>
        <w:spacing w:after="0" w:line="240" w:lineRule="auto"/>
        <w:ind w:left="284"/>
        <w:jc w:val="center"/>
        <w:rPr>
          <w:rFonts w:ascii="Arial" w:eastAsia="Times New Roman" w:hAnsi="Arial" w:cs="Arial"/>
          <w:b/>
          <w:bCs/>
          <w:color w:val="000000" w:themeColor="text1"/>
          <w:lang w:eastAsia="pl-PL"/>
        </w:rPr>
      </w:pPr>
    </w:p>
    <w:p w14:paraId="66698C8B" w14:textId="77777777" w:rsidR="003875A7" w:rsidRPr="003A5124" w:rsidRDefault="00132ACE" w:rsidP="00626954">
      <w:pPr>
        <w:pStyle w:val="Akapitzlist"/>
        <w:spacing w:after="0" w:line="240" w:lineRule="auto"/>
        <w:ind w:left="284"/>
        <w:jc w:val="center"/>
        <w:rPr>
          <w:rFonts w:ascii="Arial" w:eastAsia="Times New Roman" w:hAnsi="Arial" w:cs="Arial"/>
          <w:color w:val="000000" w:themeColor="text1"/>
          <w:lang w:eastAsia="pl-PL"/>
        </w:rPr>
      </w:pPr>
      <w:r w:rsidRPr="003A5124">
        <w:rPr>
          <w:rFonts w:ascii="Arial" w:eastAsia="Times New Roman" w:hAnsi="Arial" w:cs="Arial"/>
          <w:b/>
          <w:bCs/>
          <w:color w:val="000000" w:themeColor="text1"/>
          <w:lang w:eastAsia="pl-PL"/>
        </w:rPr>
        <w:t>Rozdział XIV</w:t>
      </w:r>
    </w:p>
    <w:p w14:paraId="7A41AF32" w14:textId="77777777" w:rsidR="00A07B6B" w:rsidRPr="003A5124" w:rsidRDefault="002A40B9" w:rsidP="00CB50D1">
      <w:pPr>
        <w:spacing w:line="240" w:lineRule="auto"/>
        <w:jc w:val="center"/>
        <w:outlineLvl w:val="1"/>
        <w:rPr>
          <w:rFonts w:ascii="Arial" w:eastAsia="Times New Roman" w:hAnsi="Arial" w:cs="Arial"/>
          <w:color w:val="000000" w:themeColor="text1"/>
          <w:lang w:eastAsia="pl-PL"/>
        </w:rPr>
      </w:pPr>
      <w:r w:rsidRPr="003A5124">
        <w:rPr>
          <w:rFonts w:ascii="Arial" w:eastAsia="Times New Roman" w:hAnsi="Arial" w:cs="Arial"/>
          <w:b/>
          <w:bCs/>
          <w:color w:val="000000" w:themeColor="text1"/>
          <w:lang w:eastAsia="pl-PL"/>
        </w:rPr>
        <w:t>INFORMACJA STATYSTYCZNA</w:t>
      </w:r>
      <w:r w:rsidR="003875A7" w:rsidRPr="003A5124">
        <w:rPr>
          <w:rFonts w:ascii="Arial" w:eastAsia="Times New Roman" w:hAnsi="Arial" w:cs="Arial"/>
          <w:color w:val="000000" w:themeColor="text1"/>
          <w:lang w:eastAsia="pl-PL"/>
        </w:rPr>
        <w:t> </w:t>
      </w:r>
    </w:p>
    <w:p w14:paraId="44EB1749" w14:textId="77777777" w:rsidR="00C222C4" w:rsidRPr="00682550" w:rsidRDefault="003875A7" w:rsidP="002A40B9">
      <w:pPr>
        <w:spacing w:after="0" w:line="240" w:lineRule="auto"/>
        <w:jc w:val="both"/>
        <w:rPr>
          <w:rFonts w:ascii="Arial" w:eastAsia="Times New Roman" w:hAnsi="Arial" w:cs="Arial"/>
          <w:color w:val="000000" w:themeColor="text1"/>
          <w:lang w:eastAsia="pl-PL"/>
        </w:rPr>
      </w:pPr>
      <w:r w:rsidRPr="00682550">
        <w:rPr>
          <w:rFonts w:ascii="Arial" w:eastAsia="Times New Roman" w:hAnsi="Arial" w:cs="Arial"/>
          <w:color w:val="000000" w:themeColor="text1"/>
          <w:lang w:eastAsia="pl-PL"/>
        </w:rPr>
        <w:t>Dofinansowanie przez Województwo Małopolskie zadań o charakterze odpowiadającym rodzajowi zadania, będącego przedmiotem powyższego konkursu, w latach wcześniejszych:</w:t>
      </w:r>
    </w:p>
    <w:p w14:paraId="09E92AC2" w14:textId="77777777" w:rsidR="00F11F0C" w:rsidRPr="00682550" w:rsidRDefault="00F11F0C" w:rsidP="0069579E">
      <w:pPr>
        <w:spacing w:after="0" w:line="240" w:lineRule="auto"/>
        <w:jc w:val="both"/>
        <w:rPr>
          <w:rFonts w:ascii="Arial" w:eastAsia="Times New Roman" w:hAnsi="Arial" w:cs="Arial"/>
          <w:color w:val="000000" w:themeColor="text1"/>
          <w:lang w:eastAsia="pl-PL"/>
        </w:rPr>
      </w:pPr>
    </w:p>
    <w:p w14:paraId="511A02C8" w14:textId="1AA060AB" w:rsidR="00581AF5" w:rsidRPr="00682550" w:rsidRDefault="00303763" w:rsidP="00831635">
      <w:pPr>
        <w:pStyle w:val="Akapitzlist"/>
        <w:numPr>
          <w:ilvl w:val="0"/>
          <w:numId w:val="38"/>
        </w:numPr>
        <w:spacing w:after="0" w:line="240" w:lineRule="auto"/>
        <w:jc w:val="both"/>
        <w:rPr>
          <w:rFonts w:ascii="Arial" w:eastAsia="Times New Roman" w:hAnsi="Arial" w:cs="Arial"/>
          <w:b/>
          <w:color w:val="000000" w:themeColor="text1"/>
          <w:sz w:val="24"/>
          <w:szCs w:val="24"/>
          <w:lang w:eastAsia="pl-PL"/>
        </w:rPr>
      </w:pPr>
      <w:r w:rsidRPr="00682550">
        <w:rPr>
          <w:rFonts w:ascii="Arial" w:eastAsia="Times New Roman" w:hAnsi="Arial" w:cs="Arial"/>
          <w:color w:val="000000" w:themeColor="text1"/>
          <w:lang w:eastAsia="pl-PL"/>
        </w:rPr>
        <w:t>rok 202</w:t>
      </w:r>
      <w:r w:rsidR="00125AF9" w:rsidRPr="00682550">
        <w:rPr>
          <w:rFonts w:ascii="Arial" w:eastAsia="Times New Roman" w:hAnsi="Arial" w:cs="Arial"/>
          <w:color w:val="000000" w:themeColor="text1"/>
          <w:lang w:eastAsia="pl-PL"/>
        </w:rPr>
        <w:t>3</w:t>
      </w:r>
      <w:r w:rsidRPr="00682550">
        <w:rPr>
          <w:rFonts w:ascii="Arial" w:eastAsia="Times New Roman" w:hAnsi="Arial" w:cs="Arial"/>
          <w:color w:val="000000" w:themeColor="text1"/>
          <w:lang w:eastAsia="pl-PL"/>
        </w:rPr>
        <w:t>:</w:t>
      </w:r>
      <w:r w:rsidR="007C18DC" w:rsidRPr="00682550">
        <w:rPr>
          <w:rFonts w:ascii="Arial" w:eastAsia="Times New Roman" w:hAnsi="Arial" w:cs="Arial"/>
          <w:color w:val="000000" w:themeColor="text1"/>
          <w:lang w:eastAsia="pl-PL"/>
        </w:rPr>
        <w:t xml:space="preserve"> </w:t>
      </w:r>
      <w:r w:rsidR="00125AF9" w:rsidRPr="00682550">
        <w:rPr>
          <w:rFonts w:ascii="Arial" w:eastAsia="Times New Roman" w:hAnsi="Arial" w:cs="Arial"/>
          <w:color w:val="000000" w:themeColor="text1"/>
          <w:lang w:eastAsia="pl-PL"/>
        </w:rPr>
        <w:t>138</w:t>
      </w:r>
      <w:r w:rsidRPr="00682550">
        <w:rPr>
          <w:rFonts w:ascii="Arial" w:eastAsia="Times New Roman" w:hAnsi="Arial" w:cs="Arial"/>
          <w:color w:val="000000" w:themeColor="text1"/>
          <w:lang w:eastAsia="pl-PL"/>
        </w:rPr>
        <w:t xml:space="preserve"> ofert na kwotę 1 900</w:t>
      </w:r>
      <w:r w:rsidR="00E34272" w:rsidRPr="00682550">
        <w:rPr>
          <w:rFonts w:ascii="Arial" w:eastAsia="Times New Roman" w:hAnsi="Arial" w:cs="Arial"/>
          <w:color w:val="000000" w:themeColor="text1"/>
          <w:lang w:eastAsia="pl-PL"/>
        </w:rPr>
        <w:t> </w:t>
      </w:r>
      <w:r w:rsidRPr="00682550">
        <w:rPr>
          <w:rFonts w:ascii="Arial" w:eastAsia="Times New Roman" w:hAnsi="Arial" w:cs="Arial"/>
          <w:color w:val="000000" w:themeColor="text1"/>
          <w:lang w:eastAsia="pl-PL"/>
        </w:rPr>
        <w:t>000</w:t>
      </w:r>
      <w:r w:rsidR="00E34272" w:rsidRPr="00682550">
        <w:rPr>
          <w:rFonts w:ascii="Arial" w:eastAsia="Times New Roman" w:hAnsi="Arial" w:cs="Arial"/>
          <w:color w:val="000000" w:themeColor="text1"/>
          <w:lang w:eastAsia="pl-PL"/>
        </w:rPr>
        <w:t>,00</w:t>
      </w:r>
      <w:r w:rsidRPr="00682550">
        <w:rPr>
          <w:rFonts w:ascii="Arial" w:eastAsia="Times New Roman" w:hAnsi="Arial" w:cs="Arial"/>
          <w:color w:val="000000" w:themeColor="text1"/>
          <w:lang w:eastAsia="pl-PL"/>
        </w:rPr>
        <w:t xml:space="preserve"> zł;  </w:t>
      </w:r>
    </w:p>
    <w:p w14:paraId="6DE9963C" w14:textId="19F06671" w:rsidR="004D2AAA" w:rsidRPr="00682550" w:rsidRDefault="004D2AAA" w:rsidP="00831635">
      <w:pPr>
        <w:pStyle w:val="Akapitzlist"/>
        <w:numPr>
          <w:ilvl w:val="0"/>
          <w:numId w:val="38"/>
        </w:numPr>
        <w:spacing w:after="0" w:line="240" w:lineRule="auto"/>
        <w:jc w:val="both"/>
        <w:rPr>
          <w:rFonts w:ascii="Arial" w:eastAsia="Times New Roman" w:hAnsi="Arial" w:cs="Arial"/>
          <w:b/>
          <w:color w:val="000000" w:themeColor="text1"/>
          <w:sz w:val="24"/>
          <w:szCs w:val="24"/>
          <w:lang w:eastAsia="pl-PL"/>
        </w:rPr>
      </w:pPr>
      <w:r w:rsidRPr="00682550">
        <w:rPr>
          <w:rFonts w:ascii="Arial" w:eastAsia="Times New Roman" w:hAnsi="Arial" w:cs="Arial"/>
          <w:color w:val="000000" w:themeColor="text1"/>
          <w:lang w:eastAsia="pl-PL"/>
        </w:rPr>
        <w:t>rok 202</w:t>
      </w:r>
      <w:r w:rsidR="00125AF9" w:rsidRPr="00682550">
        <w:rPr>
          <w:rFonts w:ascii="Arial" w:eastAsia="Times New Roman" w:hAnsi="Arial" w:cs="Arial"/>
          <w:color w:val="000000" w:themeColor="text1"/>
          <w:lang w:eastAsia="pl-PL"/>
        </w:rPr>
        <w:t>4</w:t>
      </w:r>
      <w:r w:rsidRPr="00682550">
        <w:rPr>
          <w:rFonts w:ascii="Arial" w:eastAsia="Times New Roman" w:hAnsi="Arial" w:cs="Arial"/>
          <w:color w:val="000000" w:themeColor="text1"/>
          <w:lang w:eastAsia="pl-PL"/>
        </w:rPr>
        <w:t xml:space="preserve">: </w:t>
      </w:r>
      <w:r w:rsidR="00125AF9" w:rsidRPr="00682550">
        <w:rPr>
          <w:rFonts w:ascii="Arial" w:eastAsia="Times New Roman" w:hAnsi="Arial" w:cs="Arial"/>
          <w:color w:val="000000" w:themeColor="text1"/>
          <w:lang w:eastAsia="pl-PL"/>
        </w:rPr>
        <w:t>168</w:t>
      </w:r>
      <w:r w:rsidRPr="00682550">
        <w:rPr>
          <w:rFonts w:ascii="Arial" w:eastAsia="Times New Roman" w:hAnsi="Arial" w:cs="Arial"/>
          <w:color w:val="000000" w:themeColor="text1"/>
          <w:lang w:eastAsia="pl-PL"/>
        </w:rPr>
        <w:t xml:space="preserve"> ofert na kwotę 1 900 000,00 zł</w:t>
      </w:r>
    </w:p>
    <w:p w14:paraId="353564FF" w14:textId="77777777" w:rsidR="00581AF5" w:rsidRPr="00682550" w:rsidRDefault="00581AF5" w:rsidP="00581AF5">
      <w:pPr>
        <w:spacing w:after="0"/>
        <w:rPr>
          <w:rFonts w:ascii="Arial" w:eastAsia="Calibri" w:hAnsi="Arial" w:cs="Arial"/>
          <w:b/>
          <w:color w:val="000000" w:themeColor="text1"/>
          <w:sz w:val="20"/>
          <w:szCs w:val="20"/>
        </w:rPr>
      </w:pPr>
    </w:p>
    <w:p w14:paraId="5C706560" w14:textId="77777777" w:rsidR="00831635" w:rsidRPr="00303763" w:rsidRDefault="00831635" w:rsidP="00831635">
      <w:pPr>
        <w:rPr>
          <w:rFonts w:ascii="Arial" w:eastAsia="Calibri" w:hAnsi="Arial" w:cs="Arial"/>
          <w:b/>
          <w:color w:val="000000" w:themeColor="text1"/>
          <w:sz w:val="20"/>
          <w:szCs w:val="20"/>
        </w:rPr>
      </w:pPr>
      <w:r w:rsidRPr="00682550">
        <w:rPr>
          <w:rFonts w:ascii="Arial" w:eastAsia="Calibri" w:hAnsi="Arial" w:cs="Arial"/>
          <w:b/>
          <w:color w:val="000000" w:themeColor="text1"/>
          <w:sz w:val="20"/>
          <w:szCs w:val="20"/>
        </w:rPr>
        <w:t>ZAŁĄCZNIKI:</w:t>
      </w:r>
    </w:p>
    <w:p w14:paraId="5EEDEC70" w14:textId="77777777" w:rsidR="00831635" w:rsidRPr="00303763" w:rsidRDefault="00831635" w:rsidP="0030200A">
      <w:pPr>
        <w:numPr>
          <w:ilvl w:val="0"/>
          <w:numId w:val="15"/>
        </w:numPr>
        <w:spacing w:after="0" w:line="240" w:lineRule="auto"/>
        <w:ind w:left="284" w:hanging="284"/>
        <w:rPr>
          <w:rFonts w:ascii="Arial" w:eastAsia="Calibri" w:hAnsi="Arial" w:cs="Arial"/>
          <w:b/>
          <w:color w:val="000000" w:themeColor="text1"/>
          <w:sz w:val="20"/>
          <w:szCs w:val="20"/>
        </w:rPr>
      </w:pPr>
      <w:r w:rsidRPr="00303763">
        <w:rPr>
          <w:rFonts w:ascii="Arial" w:eastAsia="Calibri" w:hAnsi="Arial" w:cs="Arial"/>
          <w:b/>
          <w:color w:val="000000" w:themeColor="text1"/>
          <w:sz w:val="20"/>
          <w:szCs w:val="20"/>
        </w:rPr>
        <w:t>Wzór oferty – załącznik nr 1 do Ogłoszenia Otwartego Konkursu Ofert</w:t>
      </w:r>
      <w:r w:rsidR="007E30BE" w:rsidRPr="00303763">
        <w:rPr>
          <w:rFonts w:ascii="Arial" w:eastAsia="Calibri" w:hAnsi="Arial" w:cs="Arial"/>
          <w:b/>
          <w:color w:val="000000" w:themeColor="text1"/>
          <w:sz w:val="20"/>
          <w:szCs w:val="20"/>
        </w:rPr>
        <w:t xml:space="preserve">. </w:t>
      </w:r>
    </w:p>
    <w:p w14:paraId="68947959" w14:textId="77777777" w:rsidR="00831635" w:rsidRPr="00303763" w:rsidRDefault="00831635" w:rsidP="0030200A">
      <w:pPr>
        <w:numPr>
          <w:ilvl w:val="0"/>
          <w:numId w:val="15"/>
        </w:numPr>
        <w:spacing w:after="0" w:line="240" w:lineRule="auto"/>
        <w:ind w:left="284" w:hanging="284"/>
        <w:rPr>
          <w:rFonts w:ascii="Arial" w:eastAsia="Calibri" w:hAnsi="Arial" w:cs="Arial"/>
          <w:b/>
          <w:color w:val="000000" w:themeColor="text1"/>
          <w:sz w:val="20"/>
          <w:szCs w:val="20"/>
        </w:rPr>
      </w:pPr>
      <w:r w:rsidRPr="00303763">
        <w:rPr>
          <w:rFonts w:ascii="Arial" w:eastAsia="Calibri" w:hAnsi="Arial" w:cs="Arial"/>
          <w:b/>
          <w:color w:val="000000" w:themeColor="text1"/>
          <w:sz w:val="20"/>
          <w:szCs w:val="20"/>
        </w:rPr>
        <w:t>Wzór umowy – załącznik nr 2 do Ogłoszenia Otwartego Konkursu Ofert</w:t>
      </w:r>
      <w:r w:rsidR="007E30BE" w:rsidRPr="00303763">
        <w:rPr>
          <w:rFonts w:ascii="Arial" w:eastAsia="Calibri" w:hAnsi="Arial" w:cs="Arial"/>
          <w:b/>
          <w:color w:val="000000" w:themeColor="text1"/>
          <w:sz w:val="20"/>
          <w:szCs w:val="20"/>
        </w:rPr>
        <w:t>.</w:t>
      </w:r>
    </w:p>
    <w:p w14:paraId="2300446B" w14:textId="77777777" w:rsidR="007E30BE" w:rsidRPr="00303763" w:rsidRDefault="00831635" w:rsidP="0030200A">
      <w:pPr>
        <w:numPr>
          <w:ilvl w:val="0"/>
          <w:numId w:val="15"/>
        </w:numPr>
        <w:spacing w:after="0" w:line="240" w:lineRule="auto"/>
        <w:ind w:left="284" w:hanging="284"/>
        <w:rPr>
          <w:rFonts w:ascii="Arial" w:eastAsia="Calibri" w:hAnsi="Arial" w:cs="Arial"/>
          <w:b/>
          <w:color w:val="000000" w:themeColor="text1"/>
          <w:sz w:val="20"/>
          <w:szCs w:val="20"/>
        </w:rPr>
      </w:pPr>
      <w:r w:rsidRPr="00303763">
        <w:rPr>
          <w:rFonts w:ascii="Arial" w:eastAsia="Calibri" w:hAnsi="Arial" w:cs="Arial"/>
          <w:b/>
          <w:color w:val="000000" w:themeColor="text1"/>
          <w:sz w:val="20"/>
          <w:szCs w:val="20"/>
        </w:rPr>
        <w:t>Wzór sprawozdania – załącznik nr 3 do Ogłoszenia Otwartego Konkursu Ofert</w:t>
      </w:r>
      <w:r w:rsidR="007E30BE" w:rsidRPr="00303763">
        <w:rPr>
          <w:rFonts w:ascii="Arial" w:eastAsia="Calibri" w:hAnsi="Arial" w:cs="Arial"/>
          <w:b/>
          <w:color w:val="000000" w:themeColor="text1"/>
          <w:sz w:val="20"/>
          <w:szCs w:val="20"/>
        </w:rPr>
        <w:t>.</w:t>
      </w:r>
    </w:p>
    <w:sectPr w:rsidR="007E30BE" w:rsidRPr="00303763">
      <w:footerReference w:type="default" r:id="rId17"/>
      <w:footnotePr>
        <w:pos w:val="beneathTex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86D1F" w14:textId="77777777" w:rsidR="008E37C0" w:rsidRDefault="008E37C0" w:rsidP="007B2840">
      <w:pPr>
        <w:spacing w:after="0" w:line="240" w:lineRule="auto"/>
      </w:pPr>
      <w:r>
        <w:separator/>
      </w:r>
    </w:p>
  </w:endnote>
  <w:endnote w:type="continuationSeparator" w:id="0">
    <w:p w14:paraId="363D63A0" w14:textId="77777777" w:rsidR="008E37C0" w:rsidRDefault="008E37C0" w:rsidP="007B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359490"/>
      <w:docPartObj>
        <w:docPartGallery w:val="Page Numbers (Bottom of Page)"/>
        <w:docPartUnique/>
      </w:docPartObj>
    </w:sdtPr>
    <w:sdtEndPr/>
    <w:sdtContent>
      <w:p w14:paraId="24CEAD87" w14:textId="4B339374" w:rsidR="0080291A" w:rsidRDefault="0080291A">
        <w:pPr>
          <w:pStyle w:val="Stopka"/>
          <w:jc w:val="right"/>
        </w:pPr>
        <w:r>
          <w:fldChar w:fldCharType="begin"/>
        </w:r>
        <w:r>
          <w:instrText>PAGE   \* MERGEFORMAT</w:instrText>
        </w:r>
        <w:r>
          <w:fldChar w:fldCharType="separate"/>
        </w:r>
        <w:r w:rsidR="00B21312">
          <w:rPr>
            <w:noProof/>
          </w:rPr>
          <w:t>2</w:t>
        </w:r>
        <w:r>
          <w:fldChar w:fldCharType="end"/>
        </w:r>
      </w:p>
    </w:sdtContent>
  </w:sdt>
  <w:p w14:paraId="27E3E2A5" w14:textId="77777777" w:rsidR="0080291A" w:rsidRDefault="008029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091BA" w14:textId="77777777" w:rsidR="008E37C0" w:rsidRDefault="008E37C0" w:rsidP="007B2840">
      <w:pPr>
        <w:spacing w:after="0" w:line="240" w:lineRule="auto"/>
      </w:pPr>
      <w:r>
        <w:separator/>
      </w:r>
    </w:p>
  </w:footnote>
  <w:footnote w:type="continuationSeparator" w:id="0">
    <w:p w14:paraId="0F795EDA" w14:textId="77777777" w:rsidR="008E37C0" w:rsidRDefault="008E37C0" w:rsidP="007B2840">
      <w:pPr>
        <w:spacing w:after="0" w:line="240" w:lineRule="auto"/>
      </w:pPr>
      <w:r>
        <w:continuationSeparator/>
      </w:r>
    </w:p>
  </w:footnote>
  <w:footnote w:id="1">
    <w:p w14:paraId="6A0872AC" w14:textId="08E05352" w:rsidR="0012715A" w:rsidRPr="00DB5F21" w:rsidRDefault="0012715A" w:rsidP="0012715A">
      <w:pPr>
        <w:pStyle w:val="Default"/>
        <w:rPr>
          <w:rFonts w:asciiTheme="minorHAnsi" w:hAnsiTheme="minorHAnsi" w:cstheme="minorHAnsi"/>
          <w:color w:val="FF0000"/>
          <w:sz w:val="20"/>
          <w:szCs w:val="20"/>
        </w:rPr>
      </w:pPr>
      <w:r w:rsidRPr="00DB5F21">
        <w:rPr>
          <w:rStyle w:val="Odwoanieprzypisudolnego"/>
          <w:color w:val="auto"/>
          <w:sz w:val="20"/>
          <w:szCs w:val="20"/>
        </w:rPr>
        <w:footnoteRef/>
      </w:r>
      <w:r w:rsidRPr="00DB5F21">
        <w:rPr>
          <w:color w:val="auto"/>
          <w:sz w:val="20"/>
          <w:szCs w:val="20"/>
        </w:rPr>
        <w:t xml:space="preserve"> </w:t>
      </w:r>
      <w:r w:rsidR="003E4498" w:rsidRPr="00DB5F21">
        <w:rPr>
          <w:rFonts w:asciiTheme="minorHAnsi" w:eastAsia="Calibri" w:hAnsiTheme="minorHAnsi" w:cstheme="minorHAnsi"/>
          <w:color w:val="auto"/>
          <w:sz w:val="20"/>
          <w:szCs w:val="20"/>
          <w:lang w:eastAsia="en-US"/>
        </w:rPr>
        <w:t>Dz. U. z</w:t>
      </w:r>
      <w:r w:rsidR="009453B0" w:rsidRPr="00DB5F21">
        <w:rPr>
          <w:rFonts w:asciiTheme="minorHAnsi" w:eastAsia="Calibri" w:hAnsiTheme="minorHAnsi" w:cstheme="minorHAnsi"/>
          <w:color w:val="auto"/>
          <w:sz w:val="20"/>
          <w:szCs w:val="20"/>
          <w:lang w:eastAsia="en-US"/>
        </w:rPr>
        <w:t xml:space="preserve"> </w:t>
      </w:r>
      <w:r w:rsidR="006C36FB" w:rsidRPr="006C36FB">
        <w:rPr>
          <w:rFonts w:asciiTheme="minorHAnsi" w:eastAsia="Calibri" w:hAnsiTheme="minorHAnsi" w:cstheme="minorHAnsi"/>
          <w:color w:val="auto"/>
          <w:sz w:val="20"/>
          <w:szCs w:val="20"/>
          <w:lang w:eastAsia="en-US"/>
        </w:rPr>
        <w:t>2024 r., poz. 1491</w:t>
      </w:r>
    </w:p>
    <w:p w14:paraId="612420BA" w14:textId="4D629D69" w:rsidR="0032705A" w:rsidRDefault="0012715A" w:rsidP="0032705A">
      <w:pPr>
        <w:pStyle w:val="Tekstprzypisudolnego"/>
        <w:rPr>
          <w:rFonts w:cstheme="minorHAnsi"/>
        </w:rPr>
      </w:pPr>
      <w:r w:rsidRPr="00DB5F21">
        <w:rPr>
          <w:rStyle w:val="Odwoanieprzypisudolnego"/>
          <w:rFonts w:cstheme="minorHAnsi"/>
        </w:rPr>
        <w:t>2</w:t>
      </w:r>
      <w:r w:rsidR="00653ABC" w:rsidRPr="00DB5F21">
        <w:rPr>
          <w:rFonts w:cstheme="minorHAnsi"/>
        </w:rPr>
        <w:t xml:space="preserve"> </w:t>
      </w:r>
      <w:r w:rsidR="006C36FB">
        <w:rPr>
          <w:rFonts w:eastAsia="Calibri" w:cstheme="minorHAnsi"/>
        </w:rPr>
        <w:t>Dz. U. z</w:t>
      </w:r>
      <w:r w:rsidR="006C36FB" w:rsidRPr="006C36FB">
        <w:rPr>
          <w:rFonts w:eastAsia="Calibri" w:cstheme="minorHAnsi"/>
        </w:rPr>
        <w:t xml:space="preserve"> 2024 r., poz. 1530    </w:t>
      </w:r>
    </w:p>
    <w:p w14:paraId="42085D28" w14:textId="77777777" w:rsidR="0032705A" w:rsidRPr="00DB5F21" w:rsidRDefault="0032705A" w:rsidP="0032705A">
      <w:pPr>
        <w:pStyle w:val="Tekstprzypisudolnego"/>
        <w:rPr>
          <w:rFonts w:cstheme="minorHAnsi"/>
          <w:szCs w:val="18"/>
        </w:rPr>
      </w:pPr>
      <w:r w:rsidRPr="00DB5F21">
        <w:rPr>
          <w:rFonts w:cstheme="minorHAnsi"/>
          <w:szCs w:val="18"/>
          <w:vertAlign w:val="superscript"/>
        </w:rPr>
        <w:t xml:space="preserve">3 </w:t>
      </w:r>
      <w:r w:rsidRPr="00DB5F21">
        <w:rPr>
          <w:rFonts w:cstheme="minorHAnsi"/>
          <w:szCs w:val="18"/>
        </w:rPr>
        <w:t>Dz. U. z 2020 r., poz. 2261,</w:t>
      </w:r>
    </w:p>
    <w:p w14:paraId="55EA9C59" w14:textId="77777777" w:rsidR="00D208FB" w:rsidRPr="000A1162" w:rsidRDefault="00D208FB" w:rsidP="00C02C84">
      <w:pPr>
        <w:pStyle w:val="Default"/>
        <w:rPr>
          <w:rFonts w:asciiTheme="minorHAnsi" w:hAnsiTheme="minorHAnsi" w:cstheme="minorHAnsi"/>
          <w:color w:val="auto"/>
          <w:sz w:val="20"/>
          <w:szCs w:val="20"/>
        </w:rPr>
      </w:pPr>
    </w:p>
  </w:footnote>
  <w:footnote w:id="2">
    <w:p w14:paraId="247CF3DA" w14:textId="77777777" w:rsidR="007558B0" w:rsidRPr="007611FF" w:rsidRDefault="007558B0">
      <w:pPr>
        <w:pStyle w:val="Tekstprzypisudolnego"/>
        <w:rPr>
          <w:rFonts w:cstheme="minorHAnsi"/>
          <w:sz w:val="16"/>
          <w:szCs w:val="16"/>
        </w:rPr>
      </w:pPr>
    </w:p>
  </w:footnote>
  <w:footnote w:id="3">
    <w:p w14:paraId="68A3ACC9" w14:textId="77777777" w:rsidR="0032705A" w:rsidRDefault="0032705A">
      <w:pPr>
        <w:pStyle w:val="Tekstprzypisudolnego"/>
        <w:rPr>
          <w:rFonts w:cstheme="minorHAnsi"/>
          <w:szCs w:val="18"/>
          <w:vertAlign w:val="superscript"/>
        </w:rPr>
      </w:pPr>
    </w:p>
    <w:p w14:paraId="6A289CDE" w14:textId="77777777" w:rsidR="0032705A" w:rsidRDefault="0032705A">
      <w:pPr>
        <w:pStyle w:val="Tekstprzypisudolnego"/>
        <w:rPr>
          <w:rFonts w:cstheme="minorHAnsi"/>
          <w:szCs w:val="18"/>
          <w:vertAlign w:val="superscript"/>
        </w:rPr>
      </w:pPr>
    </w:p>
    <w:p w14:paraId="3316E889" w14:textId="77777777" w:rsidR="00D208FB" w:rsidRPr="000A1162" w:rsidRDefault="0076463D">
      <w:pPr>
        <w:pStyle w:val="Tekstprzypisudolnego"/>
        <w:rPr>
          <w:rFonts w:cstheme="minorHAnsi"/>
          <w:szCs w:val="18"/>
        </w:rPr>
      </w:pPr>
      <w:r w:rsidRPr="00DB5F21">
        <w:rPr>
          <w:rFonts w:cstheme="minorHAnsi"/>
          <w:szCs w:val="18"/>
          <w:vertAlign w:val="superscript"/>
        </w:rPr>
        <w:t xml:space="preserve">4 </w:t>
      </w:r>
      <w:r w:rsidR="00E11860" w:rsidRPr="00DB5F21">
        <w:rPr>
          <w:rFonts w:cstheme="minorHAnsi"/>
          <w:szCs w:val="18"/>
        </w:rPr>
        <w:t>Dz. U. z 2023 r., poz. 120</w:t>
      </w:r>
      <w:r w:rsidR="007611FF" w:rsidRPr="00DB5F21">
        <w:rPr>
          <w:rFonts w:cstheme="minorHAnsi"/>
          <w:szCs w:val="18"/>
        </w:rPr>
        <w:t>,</w:t>
      </w:r>
      <w:r w:rsidR="007611FF" w:rsidRPr="000A1162">
        <w:rPr>
          <w:rFonts w:cstheme="minorHAnsi"/>
          <w:szCs w:val="18"/>
        </w:rPr>
        <w:t xml:space="preserve"> </w:t>
      </w:r>
    </w:p>
  </w:footnote>
  <w:footnote w:id="4">
    <w:p w14:paraId="10E39B3A" w14:textId="77777777" w:rsidR="007611FF" w:rsidRPr="0076463D" w:rsidRDefault="007611FF">
      <w:pPr>
        <w:pStyle w:val="Tekstprzypisudolnego"/>
        <w:rPr>
          <w:sz w:val="18"/>
          <w:szCs w:val="18"/>
        </w:rPr>
      </w:pPr>
    </w:p>
  </w:footnote>
  <w:footnote w:id="5">
    <w:p w14:paraId="06C6B02E" w14:textId="2D5C5B30" w:rsidR="007558B0" w:rsidRPr="0074621E" w:rsidRDefault="007558B0">
      <w:pPr>
        <w:pStyle w:val="Tekstprzypisudolnego"/>
      </w:pPr>
      <w:r w:rsidRPr="00DB5F21">
        <w:rPr>
          <w:rStyle w:val="Odwoanieprzypisudolnego"/>
        </w:rPr>
        <w:footnoteRef/>
      </w:r>
      <w:r w:rsidRPr="00DB5F21">
        <w:t xml:space="preserve"> </w:t>
      </w:r>
      <w:r w:rsidR="00E11860" w:rsidRPr="00DB5F21">
        <w:t xml:space="preserve">Dz. U. </w:t>
      </w:r>
      <w:r w:rsidR="006C36FB" w:rsidRPr="006C36FB">
        <w:t>z 2024 r., poz. 361</w:t>
      </w:r>
    </w:p>
  </w:footnote>
  <w:footnote w:id="6">
    <w:p w14:paraId="0F61795B" w14:textId="77777777" w:rsidR="004D1CCD" w:rsidRPr="000A482B" w:rsidRDefault="004D1CCD" w:rsidP="004D1CCD">
      <w:pPr>
        <w:pStyle w:val="Tekstprzypisudolnego"/>
      </w:pPr>
      <w:r w:rsidRPr="00DB5F21">
        <w:rPr>
          <w:rStyle w:val="Odwoanieprzypisudolnego"/>
        </w:rPr>
        <w:footnoteRef/>
      </w:r>
      <w:r w:rsidR="00BF4ED3" w:rsidRPr="00DB5F21">
        <w:t xml:space="preserve"> </w:t>
      </w:r>
      <w:r w:rsidR="007441D7" w:rsidRPr="00DB5F21">
        <w:t>Dz. U. z 2018 r., poz. 2057</w:t>
      </w:r>
    </w:p>
    <w:p w14:paraId="297944B8" w14:textId="77777777" w:rsidR="004D1CCD" w:rsidRPr="000335D9" w:rsidRDefault="00E14C7E" w:rsidP="00E14C7E">
      <w:pPr>
        <w:pStyle w:val="Tekstprzypisudolnego"/>
        <w:tabs>
          <w:tab w:val="left" w:pos="1924"/>
        </w:tabs>
      </w:pPr>
      <w:r>
        <w:tab/>
      </w:r>
    </w:p>
  </w:footnote>
  <w:footnote w:id="7">
    <w:p w14:paraId="2C4E0436" w14:textId="77777777" w:rsidR="004A0750" w:rsidRPr="00683B14" w:rsidRDefault="004A0750">
      <w:pPr>
        <w:pStyle w:val="Tekstprzypisudolnego"/>
        <w:rPr>
          <w:szCs w:val="18"/>
        </w:rPr>
      </w:pPr>
      <w:r w:rsidRPr="00683B14">
        <w:rPr>
          <w:rStyle w:val="Odwoanieprzypisudolnego"/>
          <w:szCs w:val="18"/>
        </w:rPr>
        <w:footnoteRef/>
      </w:r>
      <w:r w:rsidRPr="00683B14">
        <w:rPr>
          <w:szCs w:val="18"/>
        </w:rPr>
        <w:t xml:space="preserve"> Należy podać kategorię danych osobowych, które zostały zawarte w ofercie</w:t>
      </w:r>
      <w:r w:rsidR="00C94F42">
        <w:rPr>
          <w:szCs w:val="18"/>
        </w:rPr>
        <w:t xml:space="preserve">. </w:t>
      </w:r>
    </w:p>
  </w:footnote>
  <w:footnote w:id="8">
    <w:p w14:paraId="48045C64" w14:textId="77777777" w:rsidR="004A0750" w:rsidRPr="00683B14" w:rsidRDefault="004A0750">
      <w:pPr>
        <w:pStyle w:val="Tekstprzypisudolnego"/>
        <w:rPr>
          <w:szCs w:val="18"/>
        </w:rPr>
      </w:pPr>
      <w:r w:rsidRPr="00683B14">
        <w:rPr>
          <w:rStyle w:val="Odwoanieprzypisudolnego"/>
          <w:szCs w:val="18"/>
        </w:rPr>
        <w:footnoteRef/>
      </w:r>
      <w:r w:rsidRPr="00683B14">
        <w:rPr>
          <w:szCs w:val="18"/>
        </w:rPr>
        <w:t xml:space="preserve"> Należy wskazać Oferenta, który złożył ofertę</w:t>
      </w:r>
      <w:r w:rsidR="003A4834">
        <w:rPr>
          <w:szCs w:val="18"/>
        </w:rPr>
        <w:t xml:space="preserve">. </w:t>
      </w:r>
    </w:p>
  </w:footnote>
  <w:footnote w:id="9">
    <w:p w14:paraId="6A593AD2" w14:textId="77777777" w:rsidR="004A0750" w:rsidRPr="00683B14" w:rsidRDefault="004A0750">
      <w:pPr>
        <w:pStyle w:val="Tekstprzypisudolnego"/>
        <w:rPr>
          <w:szCs w:val="18"/>
        </w:rPr>
      </w:pPr>
      <w:r w:rsidRPr="00683B14">
        <w:rPr>
          <w:rStyle w:val="Odwoanieprzypisudolnego"/>
          <w:szCs w:val="18"/>
        </w:rPr>
        <w:footnoteRef/>
      </w:r>
      <w:r w:rsidRPr="00683B14">
        <w:rPr>
          <w:szCs w:val="18"/>
        </w:rPr>
        <w:t xml:space="preserve"> Dotyczy wszystkich Oferentów</w:t>
      </w:r>
      <w:r w:rsidR="003A4834">
        <w:rPr>
          <w:szCs w:val="18"/>
        </w:rPr>
        <w:t xml:space="preserve">. </w:t>
      </w:r>
    </w:p>
  </w:footnote>
  <w:footnote w:id="10">
    <w:p w14:paraId="7C3289F7" w14:textId="77777777" w:rsidR="004A0750" w:rsidRPr="00683B14" w:rsidRDefault="004A0750">
      <w:pPr>
        <w:pStyle w:val="Tekstprzypisudolnego"/>
        <w:rPr>
          <w:szCs w:val="18"/>
        </w:rPr>
      </w:pPr>
      <w:r w:rsidRPr="00683B14">
        <w:rPr>
          <w:rStyle w:val="Odwoanieprzypisudolnego"/>
          <w:szCs w:val="18"/>
        </w:rPr>
        <w:footnoteRef/>
      </w:r>
      <w:r w:rsidRPr="00683B14">
        <w:rPr>
          <w:szCs w:val="18"/>
        </w:rPr>
        <w:t xml:space="preserve"> Dotyczy Oferentów, których oferty zostały wybrane do dofinansowania i z którymi zostały zawarte umowy</w:t>
      </w:r>
      <w:r w:rsidR="00450913">
        <w:rPr>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329"/>
    <w:multiLevelType w:val="hybridMultilevel"/>
    <w:tmpl w:val="845AE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B65DEB"/>
    <w:multiLevelType w:val="hybridMultilevel"/>
    <w:tmpl w:val="BA24ABA8"/>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17">
      <w:start w:val="1"/>
      <w:numFmt w:val="lowerLetter"/>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 w15:restartNumberingAfterBreak="0">
    <w:nsid w:val="0C850191"/>
    <w:multiLevelType w:val="hybridMultilevel"/>
    <w:tmpl w:val="336627E0"/>
    <w:lvl w:ilvl="0" w:tplc="0415000F">
      <w:start w:val="1"/>
      <w:numFmt w:val="decimal"/>
      <w:lvlText w:val="%1."/>
      <w:lvlJc w:val="left"/>
      <w:pPr>
        <w:ind w:left="360" w:hanging="360"/>
      </w:pPr>
    </w:lvl>
    <w:lvl w:ilvl="1" w:tplc="FDD68D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3314A4"/>
    <w:multiLevelType w:val="hybridMultilevel"/>
    <w:tmpl w:val="96E0BE5E"/>
    <w:lvl w:ilvl="0" w:tplc="CB30AA2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2A2E34"/>
    <w:multiLevelType w:val="hybridMultilevel"/>
    <w:tmpl w:val="8730B050"/>
    <w:lvl w:ilvl="0" w:tplc="6ED0AA22">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12806CDB"/>
    <w:multiLevelType w:val="hybridMultilevel"/>
    <w:tmpl w:val="A4DC0C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F831C0"/>
    <w:multiLevelType w:val="hybridMultilevel"/>
    <w:tmpl w:val="B810C77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1DAE60F7"/>
    <w:multiLevelType w:val="hybridMultilevel"/>
    <w:tmpl w:val="6EF2D6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218471D9"/>
    <w:multiLevelType w:val="multilevel"/>
    <w:tmpl w:val="3B4AD1EC"/>
    <w:lvl w:ilvl="0">
      <w:start w:val="7"/>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9" w15:restartNumberingAfterBreak="0">
    <w:nsid w:val="24547135"/>
    <w:multiLevelType w:val="hybridMultilevel"/>
    <w:tmpl w:val="EA72C112"/>
    <w:lvl w:ilvl="0" w:tplc="76A2BEF6">
      <w:start w:val="1"/>
      <w:numFmt w:val="lowerLetter"/>
      <w:lvlText w:val="%1)"/>
      <w:lvlJc w:val="left"/>
      <w:pPr>
        <w:ind w:left="1470" w:hanging="360"/>
      </w:pPr>
      <w:rPr>
        <w:sz w:val="22"/>
        <w:szCs w:val="22"/>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10" w15:restartNumberingAfterBreak="0">
    <w:nsid w:val="254A50E2"/>
    <w:multiLevelType w:val="hybridMultilevel"/>
    <w:tmpl w:val="59A8EDE0"/>
    <w:lvl w:ilvl="0" w:tplc="33E6509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60351A"/>
    <w:multiLevelType w:val="hybridMultilevel"/>
    <w:tmpl w:val="FDD811B0"/>
    <w:lvl w:ilvl="0" w:tplc="04150017">
      <w:start w:val="1"/>
      <w:numFmt w:val="lowerLetter"/>
      <w:lvlText w:val="%1)"/>
      <w:lvlJc w:val="left"/>
      <w:pPr>
        <w:ind w:left="1211" w:hanging="360"/>
      </w:pPr>
      <w:rPr>
        <w:rFonts w:hint="default"/>
      </w:rPr>
    </w:lvl>
    <w:lvl w:ilvl="1" w:tplc="04150019">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2" w15:restartNumberingAfterBreak="0">
    <w:nsid w:val="34ED33DC"/>
    <w:multiLevelType w:val="hybridMultilevel"/>
    <w:tmpl w:val="6AE42E9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7707347"/>
    <w:multiLevelType w:val="hybridMultilevel"/>
    <w:tmpl w:val="DB4A4166"/>
    <w:lvl w:ilvl="0" w:tplc="76C61A82">
      <w:start w:val="1"/>
      <w:numFmt w:val="decimal"/>
      <w:lvlText w:val="%1."/>
      <w:lvlJc w:val="left"/>
      <w:pPr>
        <w:tabs>
          <w:tab w:val="num" w:pos="720"/>
        </w:tabs>
        <w:ind w:left="72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AE9497E"/>
    <w:multiLevelType w:val="hybridMultilevel"/>
    <w:tmpl w:val="2A0C9C28"/>
    <w:lvl w:ilvl="0" w:tplc="C2720E0C">
      <w:start w:val="1"/>
      <w:numFmt w:val="decimal"/>
      <w:lvlText w:val="%1)"/>
      <w:lvlJc w:val="left"/>
      <w:pPr>
        <w:tabs>
          <w:tab w:val="num" w:pos="786"/>
        </w:tabs>
        <w:ind w:left="786" w:hanging="360"/>
      </w:pPr>
      <w:rPr>
        <w:rFonts w:ascii="Arial" w:eastAsia="Calibri" w:hAnsi="Arial" w:cs="Arial" w:hint="default"/>
        <w:b w:val="0"/>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5" w15:restartNumberingAfterBreak="0">
    <w:nsid w:val="3D2574B0"/>
    <w:multiLevelType w:val="hybridMultilevel"/>
    <w:tmpl w:val="898421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404C34"/>
    <w:multiLevelType w:val="hybridMultilevel"/>
    <w:tmpl w:val="815C39F8"/>
    <w:lvl w:ilvl="0" w:tplc="8686517A">
      <w:start w:val="1"/>
      <w:numFmt w:val="lowerLetter"/>
      <w:lvlText w:val="%1)"/>
      <w:lvlJc w:val="left"/>
      <w:pPr>
        <w:ind w:left="720" w:hanging="360"/>
      </w:pPr>
      <w:rPr>
        <w:rFonts w:hint="default"/>
      </w:rPr>
    </w:lvl>
    <w:lvl w:ilvl="1" w:tplc="04150013">
      <w:start w:val="1"/>
      <w:numFmt w:val="upperRoman"/>
      <w:lvlText w:val="%2."/>
      <w:lvlJc w:val="right"/>
      <w:pPr>
        <w:ind w:left="1440" w:hanging="360"/>
      </w:pPr>
      <w:rPr>
        <w:rFonts w:hint="default"/>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0028F0"/>
    <w:multiLevelType w:val="multilevel"/>
    <w:tmpl w:val="CF767D9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5F72C4"/>
    <w:multiLevelType w:val="hybridMultilevel"/>
    <w:tmpl w:val="96E0BE5E"/>
    <w:lvl w:ilvl="0" w:tplc="CB30AA2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7F63C3"/>
    <w:multiLevelType w:val="hybridMultilevel"/>
    <w:tmpl w:val="11262F42"/>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CD971D5"/>
    <w:multiLevelType w:val="hybridMultilevel"/>
    <w:tmpl w:val="3BB4FA94"/>
    <w:lvl w:ilvl="0" w:tplc="84320B88">
      <w:start w:val="1"/>
      <w:numFmt w:val="decimal"/>
      <w:lvlText w:val="%1."/>
      <w:lvlJc w:val="left"/>
      <w:pPr>
        <w:ind w:left="360" w:hanging="360"/>
      </w:pPr>
      <w:rPr>
        <w:rFonts w:ascii="Arial" w:hAnsi="Arial" w:cs="Arial" w:hint="default"/>
        <w:b w:val="0"/>
        <w:i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4D964BCA"/>
    <w:multiLevelType w:val="hybridMultilevel"/>
    <w:tmpl w:val="3B0A3B16"/>
    <w:lvl w:ilvl="0" w:tplc="3F4E188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0376E5"/>
    <w:multiLevelType w:val="hybridMultilevel"/>
    <w:tmpl w:val="20C6BE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196275"/>
    <w:multiLevelType w:val="hybridMultilevel"/>
    <w:tmpl w:val="DADA904C"/>
    <w:lvl w:ilvl="0" w:tplc="DA70B21A">
      <w:start w:val="1"/>
      <w:numFmt w:val="decimal"/>
      <w:lvlText w:val="%1."/>
      <w:lvlJc w:val="left"/>
      <w:pPr>
        <w:ind w:left="360" w:hanging="360"/>
      </w:pPr>
      <w:rPr>
        <w:rFonts w:ascii="Arial" w:hAnsi="Arial" w:cs="Arial" w:hint="default"/>
        <w:b w:val="0"/>
        <w:bCs/>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7930AE"/>
    <w:multiLevelType w:val="hybridMultilevel"/>
    <w:tmpl w:val="95F6A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CE362E"/>
    <w:multiLevelType w:val="hybridMultilevel"/>
    <w:tmpl w:val="6D20FD10"/>
    <w:lvl w:ilvl="0" w:tplc="04150011">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537687"/>
    <w:multiLevelType w:val="hybridMultilevel"/>
    <w:tmpl w:val="2180B636"/>
    <w:lvl w:ilvl="0" w:tplc="ABBCC5F0">
      <w:start w:val="1"/>
      <w:numFmt w:val="decimal"/>
      <w:lvlText w:val="%1)"/>
      <w:lvlJc w:val="left"/>
      <w:pPr>
        <w:ind w:left="765" w:hanging="360"/>
      </w:pPr>
      <w:rPr>
        <w:b w:val="0"/>
        <w:sz w:val="22"/>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7" w15:restartNumberingAfterBreak="0">
    <w:nsid w:val="5DFC61E7"/>
    <w:multiLevelType w:val="hybridMultilevel"/>
    <w:tmpl w:val="B2481F18"/>
    <w:lvl w:ilvl="0" w:tplc="5DA4C454">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02C33F8"/>
    <w:multiLevelType w:val="hybridMultilevel"/>
    <w:tmpl w:val="E85CD32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617F7F6A"/>
    <w:multiLevelType w:val="hybridMultilevel"/>
    <w:tmpl w:val="D7EADD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1931F9F"/>
    <w:multiLevelType w:val="hybridMultilevel"/>
    <w:tmpl w:val="D316B046"/>
    <w:lvl w:ilvl="0" w:tplc="147C262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D670A2"/>
    <w:multiLevelType w:val="hybridMultilevel"/>
    <w:tmpl w:val="78B094DE"/>
    <w:lvl w:ilvl="0" w:tplc="B2D87DE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3E1822"/>
    <w:multiLevelType w:val="hybridMultilevel"/>
    <w:tmpl w:val="C60EB060"/>
    <w:lvl w:ilvl="0" w:tplc="CC52EA5C">
      <w:start w:val="1"/>
      <w:numFmt w:val="decimal"/>
      <w:lvlText w:val="%1."/>
      <w:lvlJc w:val="left"/>
      <w:pPr>
        <w:ind w:left="502" w:hanging="360"/>
      </w:pPr>
      <w:rPr>
        <w:color w:val="auto"/>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66C7377E"/>
    <w:multiLevelType w:val="hybridMultilevel"/>
    <w:tmpl w:val="FFFC301A"/>
    <w:lvl w:ilvl="0" w:tplc="A49EC34E">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D003C1"/>
    <w:multiLevelType w:val="hybridMultilevel"/>
    <w:tmpl w:val="891A216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2503DC9"/>
    <w:multiLevelType w:val="hybridMultilevel"/>
    <w:tmpl w:val="AA96E186"/>
    <w:lvl w:ilvl="0" w:tplc="04150011">
      <w:start w:val="1"/>
      <w:numFmt w:val="decimal"/>
      <w:lvlText w:val="%1)"/>
      <w:lvlJc w:val="left"/>
      <w:pPr>
        <w:ind w:left="1004" w:hanging="360"/>
      </w:pPr>
      <w:rPr>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E026CFB"/>
    <w:multiLevelType w:val="multilevel"/>
    <w:tmpl w:val="CF767D9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3850AC"/>
    <w:multiLevelType w:val="hybridMultilevel"/>
    <w:tmpl w:val="E8EEA6EA"/>
    <w:lvl w:ilvl="0" w:tplc="D50A8258">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5B0766"/>
    <w:multiLevelType w:val="hybridMultilevel"/>
    <w:tmpl w:val="0CD485C8"/>
    <w:lvl w:ilvl="0" w:tplc="04150017">
      <w:start w:val="1"/>
      <w:numFmt w:val="lowerLetter"/>
      <w:lvlText w:val="%1)"/>
      <w:lvlJc w:val="left"/>
      <w:pPr>
        <w:ind w:left="1426" w:hanging="360"/>
      </w:p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num w:numId="1">
    <w:abstractNumId w:val="19"/>
  </w:num>
  <w:num w:numId="2">
    <w:abstractNumId w:val="26"/>
  </w:num>
  <w:num w:numId="3">
    <w:abstractNumId w:val="24"/>
  </w:num>
  <w:num w:numId="4">
    <w:abstractNumId w:val="0"/>
  </w:num>
  <w:num w:numId="5">
    <w:abstractNumId w:val="18"/>
  </w:num>
  <w:num w:numId="6">
    <w:abstractNumId w:val="35"/>
  </w:num>
  <w:num w:numId="7">
    <w:abstractNumId w:val="3"/>
  </w:num>
  <w:num w:numId="8">
    <w:abstractNumId w:val="25"/>
  </w:num>
  <w:num w:numId="9">
    <w:abstractNumId w:val="31"/>
  </w:num>
  <w:num w:numId="10">
    <w:abstractNumId w:val="21"/>
  </w:num>
  <w:num w:numId="11">
    <w:abstractNumId w:val="10"/>
  </w:num>
  <w:num w:numId="12">
    <w:abstractNumId w:val="32"/>
  </w:num>
  <w:num w:numId="13">
    <w:abstractNumId w:val="9"/>
  </w:num>
  <w:num w:numId="14">
    <w:abstractNumId w:val="37"/>
  </w:num>
  <w:num w:numId="15">
    <w:abstractNumId w:val="2"/>
  </w:num>
  <w:num w:numId="16">
    <w:abstractNumId w:val="27"/>
  </w:num>
  <w:num w:numId="17">
    <w:abstractNumId w:val="33"/>
  </w:num>
  <w:num w:numId="18">
    <w:abstractNumId w:val="16"/>
  </w:num>
  <w:num w:numId="19">
    <w:abstractNumId w:val="14"/>
  </w:num>
  <w:num w:numId="20">
    <w:abstractNumId w:val="13"/>
  </w:num>
  <w:num w:numId="21">
    <w:abstractNumId w:val="4"/>
  </w:num>
  <w:num w:numId="22">
    <w:abstractNumId w:val="36"/>
  </w:num>
  <w:num w:numId="23">
    <w:abstractNumId w:val="15"/>
  </w:num>
  <w:num w:numId="24">
    <w:abstractNumId w:val="1"/>
  </w:num>
  <w:num w:numId="25">
    <w:abstractNumId w:val="11"/>
  </w:num>
  <w:num w:numId="26">
    <w:abstractNumId w:val="30"/>
  </w:num>
  <w:num w:numId="27">
    <w:abstractNumId w:val="23"/>
  </w:num>
  <w:num w:numId="28">
    <w:abstractNumId w:val="20"/>
  </w:num>
  <w:num w:numId="29">
    <w:abstractNumId w:val="8"/>
  </w:num>
  <w:num w:numId="30">
    <w:abstractNumId w:val="34"/>
  </w:num>
  <w:num w:numId="31">
    <w:abstractNumId w:val="38"/>
  </w:num>
  <w:num w:numId="32">
    <w:abstractNumId w:val="28"/>
  </w:num>
  <w:num w:numId="33">
    <w:abstractNumId w:val="12"/>
  </w:num>
  <w:num w:numId="34">
    <w:abstractNumId w:val="7"/>
  </w:num>
  <w:num w:numId="35">
    <w:abstractNumId w:val="22"/>
  </w:num>
  <w:num w:numId="36">
    <w:abstractNumId w:val="29"/>
  </w:num>
  <w:num w:numId="37">
    <w:abstractNumId w:val="6"/>
  </w:num>
  <w:num w:numId="38">
    <w:abstractNumId w:val="17"/>
  </w:num>
  <w:num w:numId="39">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131"/>
    <w:rsid w:val="0001573D"/>
    <w:rsid w:val="00024F43"/>
    <w:rsid w:val="000274E0"/>
    <w:rsid w:val="000322C7"/>
    <w:rsid w:val="00032691"/>
    <w:rsid w:val="0003516E"/>
    <w:rsid w:val="00036E54"/>
    <w:rsid w:val="00036E99"/>
    <w:rsid w:val="00040C25"/>
    <w:rsid w:val="00044008"/>
    <w:rsid w:val="00050588"/>
    <w:rsid w:val="00055823"/>
    <w:rsid w:val="00057317"/>
    <w:rsid w:val="000622B9"/>
    <w:rsid w:val="00064E93"/>
    <w:rsid w:val="000669D9"/>
    <w:rsid w:val="00066BAC"/>
    <w:rsid w:val="00070256"/>
    <w:rsid w:val="00073871"/>
    <w:rsid w:val="0008238B"/>
    <w:rsid w:val="00083925"/>
    <w:rsid w:val="00086439"/>
    <w:rsid w:val="00087733"/>
    <w:rsid w:val="000911F6"/>
    <w:rsid w:val="00091D78"/>
    <w:rsid w:val="00094087"/>
    <w:rsid w:val="000948EB"/>
    <w:rsid w:val="000A1162"/>
    <w:rsid w:val="000A18C1"/>
    <w:rsid w:val="000A4420"/>
    <w:rsid w:val="000A47AB"/>
    <w:rsid w:val="000A482B"/>
    <w:rsid w:val="000A5957"/>
    <w:rsid w:val="000A7895"/>
    <w:rsid w:val="000A7977"/>
    <w:rsid w:val="000B61C2"/>
    <w:rsid w:val="000C1E21"/>
    <w:rsid w:val="000C3687"/>
    <w:rsid w:val="000C41AE"/>
    <w:rsid w:val="000C4595"/>
    <w:rsid w:val="000C7E1F"/>
    <w:rsid w:val="000D1898"/>
    <w:rsid w:val="000D2DD6"/>
    <w:rsid w:val="000D4131"/>
    <w:rsid w:val="000D61B1"/>
    <w:rsid w:val="000E0F6A"/>
    <w:rsid w:val="000E4918"/>
    <w:rsid w:val="000E4C99"/>
    <w:rsid w:val="000F2151"/>
    <w:rsid w:val="000F3038"/>
    <w:rsid w:val="000F4BF5"/>
    <w:rsid w:val="000F6D5B"/>
    <w:rsid w:val="00101EA3"/>
    <w:rsid w:val="00106360"/>
    <w:rsid w:val="00107EAB"/>
    <w:rsid w:val="00110ACE"/>
    <w:rsid w:val="00113C93"/>
    <w:rsid w:val="00122A58"/>
    <w:rsid w:val="00124E3F"/>
    <w:rsid w:val="00125AF9"/>
    <w:rsid w:val="0012715A"/>
    <w:rsid w:val="001309B5"/>
    <w:rsid w:val="00132ACE"/>
    <w:rsid w:val="00137DAB"/>
    <w:rsid w:val="00142A57"/>
    <w:rsid w:val="00144E3C"/>
    <w:rsid w:val="0015179E"/>
    <w:rsid w:val="00152978"/>
    <w:rsid w:val="001529D5"/>
    <w:rsid w:val="00152CB7"/>
    <w:rsid w:val="00155FF2"/>
    <w:rsid w:val="0016011C"/>
    <w:rsid w:val="00160889"/>
    <w:rsid w:val="00160AD8"/>
    <w:rsid w:val="0016210A"/>
    <w:rsid w:val="001758BC"/>
    <w:rsid w:val="00177513"/>
    <w:rsid w:val="001927DB"/>
    <w:rsid w:val="001972BD"/>
    <w:rsid w:val="001A2B8E"/>
    <w:rsid w:val="001A3CE3"/>
    <w:rsid w:val="001A4B6F"/>
    <w:rsid w:val="001A71A0"/>
    <w:rsid w:val="001B112F"/>
    <w:rsid w:val="001B276B"/>
    <w:rsid w:val="001B33B6"/>
    <w:rsid w:val="001C2F9E"/>
    <w:rsid w:val="001C4925"/>
    <w:rsid w:val="001C6873"/>
    <w:rsid w:val="001E0177"/>
    <w:rsid w:val="001E0538"/>
    <w:rsid w:val="001E1DF8"/>
    <w:rsid w:val="001E3FB6"/>
    <w:rsid w:val="001E5947"/>
    <w:rsid w:val="001F2DBB"/>
    <w:rsid w:val="001F3A78"/>
    <w:rsid w:val="001F677F"/>
    <w:rsid w:val="001F72D6"/>
    <w:rsid w:val="00200567"/>
    <w:rsid w:val="0020380F"/>
    <w:rsid w:val="00204FFD"/>
    <w:rsid w:val="00207CD1"/>
    <w:rsid w:val="00212930"/>
    <w:rsid w:val="002160C5"/>
    <w:rsid w:val="00216BE8"/>
    <w:rsid w:val="00220199"/>
    <w:rsid w:val="00221F5F"/>
    <w:rsid w:val="00232E32"/>
    <w:rsid w:val="00235284"/>
    <w:rsid w:val="00235845"/>
    <w:rsid w:val="002506E1"/>
    <w:rsid w:val="002522A6"/>
    <w:rsid w:val="00261419"/>
    <w:rsid w:val="0026243F"/>
    <w:rsid w:val="0028150C"/>
    <w:rsid w:val="00281C2C"/>
    <w:rsid w:val="00287886"/>
    <w:rsid w:val="00291C13"/>
    <w:rsid w:val="0029364D"/>
    <w:rsid w:val="00296E61"/>
    <w:rsid w:val="002A40B9"/>
    <w:rsid w:val="002A4618"/>
    <w:rsid w:val="002A6994"/>
    <w:rsid w:val="002B03DA"/>
    <w:rsid w:val="002B12E5"/>
    <w:rsid w:val="002B24D6"/>
    <w:rsid w:val="002B268C"/>
    <w:rsid w:val="002B26A3"/>
    <w:rsid w:val="002B7BDB"/>
    <w:rsid w:val="002C2AFA"/>
    <w:rsid w:val="002D0740"/>
    <w:rsid w:val="002D0E80"/>
    <w:rsid w:val="002D1787"/>
    <w:rsid w:val="002D6DD7"/>
    <w:rsid w:val="002D7B2B"/>
    <w:rsid w:val="002E1B2A"/>
    <w:rsid w:val="002F000B"/>
    <w:rsid w:val="003008C0"/>
    <w:rsid w:val="0030200A"/>
    <w:rsid w:val="00303763"/>
    <w:rsid w:val="00305920"/>
    <w:rsid w:val="003059E6"/>
    <w:rsid w:val="00314A99"/>
    <w:rsid w:val="00322B87"/>
    <w:rsid w:val="00325388"/>
    <w:rsid w:val="003260D1"/>
    <w:rsid w:val="00326C9A"/>
    <w:rsid w:val="0032705A"/>
    <w:rsid w:val="00327886"/>
    <w:rsid w:val="00330047"/>
    <w:rsid w:val="003307F1"/>
    <w:rsid w:val="003325AD"/>
    <w:rsid w:val="0033340E"/>
    <w:rsid w:val="003334A0"/>
    <w:rsid w:val="00333A1E"/>
    <w:rsid w:val="00343493"/>
    <w:rsid w:val="0034409B"/>
    <w:rsid w:val="003458B0"/>
    <w:rsid w:val="00345B68"/>
    <w:rsid w:val="0034615F"/>
    <w:rsid w:val="00346B45"/>
    <w:rsid w:val="00346E2F"/>
    <w:rsid w:val="003505D0"/>
    <w:rsid w:val="0035079B"/>
    <w:rsid w:val="00355AA3"/>
    <w:rsid w:val="00355D91"/>
    <w:rsid w:val="003605A0"/>
    <w:rsid w:val="00360670"/>
    <w:rsid w:val="00361912"/>
    <w:rsid w:val="00371515"/>
    <w:rsid w:val="00373A60"/>
    <w:rsid w:val="003740D3"/>
    <w:rsid w:val="003775DC"/>
    <w:rsid w:val="00377677"/>
    <w:rsid w:val="00383E02"/>
    <w:rsid w:val="003854F9"/>
    <w:rsid w:val="003875A7"/>
    <w:rsid w:val="00395517"/>
    <w:rsid w:val="0039578E"/>
    <w:rsid w:val="003A2634"/>
    <w:rsid w:val="003A27D1"/>
    <w:rsid w:val="003A4457"/>
    <w:rsid w:val="003A4834"/>
    <w:rsid w:val="003A5124"/>
    <w:rsid w:val="003A5780"/>
    <w:rsid w:val="003A7566"/>
    <w:rsid w:val="003C04BC"/>
    <w:rsid w:val="003C11A2"/>
    <w:rsid w:val="003D0EB7"/>
    <w:rsid w:val="003E4498"/>
    <w:rsid w:val="003F606A"/>
    <w:rsid w:val="00401093"/>
    <w:rsid w:val="00404EA3"/>
    <w:rsid w:val="004141D2"/>
    <w:rsid w:val="00420B32"/>
    <w:rsid w:val="00421808"/>
    <w:rsid w:val="00427B17"/>
    <w:rsid w:val="00430E8C"/>
    <w:rsid w:val="00432455"/>
    <w:rsid w:val="00434FF8"/>
    <w:rsid w:val="004371C7"/>
    <w:rsid w:val="004437DD"/>
    <w:rsid w:val="00446894"/>
    <w:rsid w:val="00450913"/>
    <w:rsid w:val="00450EF4"/>
    <w:rsid w:val="00454035"/>
    <w:rsid w:val="00455DAF"/>
    <w:rsid w:val="00460D6C"/>
    <w:rsid w:val="0046360B"/>
    <w:rsid w:val="00463C0E"/>
    <w:rsid w:val="004719BE"/>
    <w:rsid w:val="00480A6E"/>
    <w:rsid w:val="0048609D"/>
    <w:rsid w:val="00486F1F"/>
    <w:rsid w:val="0049118E"/>
    <w:rsid w:val="00491C17"/>
    <w:rsid w:val="00494206"/>
    <w:rsid w:val="004961F0"/>
    <w:rsid w:val="004A0750"/>
    <w:rsid w:val="004A3AAD"/>
    <w:rsid w:val="004A5CAA"/>
    <w:rsid w:val="004A5E30"/>
    <w:rsid w:val="004A6255"/>
    <w:rsid w:val="004B2C51"/>
    <w:rsid w:val="004B3E9A"/>
    <w:rsid w:val="004B404D"/>
    <w:rsid w:val="004B4556"/>
    <w:rsid w:val="004B774D"/>
    <w:rsid w:val="004C08EC"/>
    <w:rsid w:val="004C4FBD"/>
    <w:rsid w:val="004D1CCD"/>
    <w:rsid w:val="004D2AAA"/>
    <w:rsid w:val="004E588F"/>
    <w:rsid w:val="004E5F19"/>
    <w:rsid w:val="004F55C5"/>
    <w:rsid w:val="004F63F5"/>
    <w:rsid w:val="00505A45"/>
    <w:rsid w:val="00516B4D"/>
    <w:rsid w:val="00524079"/>
    <w:rsid w:val="005240A1"/>
    <w:rsid w:val="00532FB5"/>
    <w:rsid w:val="00536C1B"/>
    <w:rsid w:val="0053745F"/>
    <w:rsid w:val="0053781C"/>
    <w:rsid w:val="00551572"/>
    <w:rsid w:val="00552FF0"/>
    <w:rsid w:val="00553A88"/>
    <w:rsid w:val="00567905"/>
    <w:rsid w:val="00567A32"/>
    <w:rsid w:val="00581AF5"/>
    <w:rsid w:val="0058357C"/>
    <w:rsid w:val="00583B1C"/>
    <w:rsid w:val="0059412F"/>
    <w:rsid w:val="0059525E"/>
    <w:rsid w:val="005977EA"/>
    <w:rsid w:val="005A01E6"/>
    <w:rsid w:val="005A1F19"/>
    <w:rsid w:val="005A28B5"/>
    <w:rsid w:val="005A53D4"/>
    <w:rsid w:val="005A5467"/>
    <w:rsid w:val="005A554B"/>
    <w:rsid w:val="005A62BC"/>
    <w:rsid w:val="005B117B"/>
    <w:rsid w:val="005B3D7D"/>
    <w:rsid w:val="005B56F2"/>
    <w:rsid w:val="005C0716"/>
    <w:rsid w:val="005C4A01"/>
    <w:rsid w:val="005C5250"/>
    <w:rsid w:val="005C785B"/>
    <w:rsid w:val="005D3EDD"/>
    <w:rsid w:val="005D5960"/>
    <w:rsid w:val="005E1920"/>
    <w:rsid w:val="005E27D4"/>
    <w:rsid w:val="005E2921"/>
    <w:rsid w:val="005E4745"/>
    <w:rsid w:val="005E7EB3"/>
    <w:rsid w:val="005F1549"/>
    <w:rsid w:val="005F3999"/>
    <w:rsid w:val="005F52F8"/>
    <w:rsid w:val="005F621C"/>
    <w:rsid w:val="00602E98"/>
    <w:rsid w:val="00603F94"/>
    <w:rsid w:val="00604E20"/>
    <w:rsid w:val="00610098"/>
    <w:rsid w:val="006178D3"/>
    <w:rsid w:val="006200B3"/>
    <w:rsid w:val="006209D9"/>
    <w:rsid w:val="00624B31"/>
    <w:rsid w:val="00626954"/>
    <w:rsid w:val="00632C6B"/>
    <w:rsid w:val="006369FE"/>
    <w:rsid w:val="00637B24"/>
    <w:rsid w:val="0064425C"/>
    <w:rsid w:val="00650F80"/>
    <w:rsid w:val="00653AB0"/>
    <w:rsid w:val="00653ABC"/>
    <w:rsid w:val="006555D0"/>
    <w:rsid w:val="006605C5"/>
    <w:rsid w:val="00662ABB"/>
    <w:rsid w:val="00663E9E"/>
    <w:rsid w:val="006660CB"/>
    <w:rsid w:val="00671EA4"/>
    <w:rsid w:val="0067593A"/>
    <w:rsid w:val="00676FEC"/>
    <w:rsid w:val="00682550"/>
    <w:rsid w:val="00683B14"/>
    <w:rsid w:val="00686F9B"/>
    <w:rsid w:val="0069579E"/>
    <w:rsid w:val="00695ABD"/>
    <w:rsid w:val="00695D53"/>
    <w:rsid w:val="00696A8F"/>
    <w:rsid w:val="00696D77"/>
    <w:rsid w:val="00697C7F"/>
    <w:rsid w:val="006A55CA"/>
    <w:rsid w:val="006B32D8"/>
    <w:rsid w:val="006B361C"/>
    <w:rsid w:val="006C23F6"/>
    <w:rsid w:val="006C36FB"/>
    <w:rsid w:val="006C4E51"/>
    <w:rsid w:val="006D13CE"/>
    <w:rsid w:val="006D14D8"/>
    <w:rsid w:val="006E30DE"/>
    <w:rsid w:val="006E483A"/>
    <w:rsid w:val="006E6D3C"/>
    <w:rsid w:val="006F157B"/>
    <w:rsid w:val="006F521B"/>
    <w:rsid w:val="00701C1D"/>
    <w:rsid w:val="0071195F"/>
    <w:rsid w:val="007134AF"/>
    <w:rsid w:val="00716BB4"/>
    <w:rsid w:val="00722DBE"/>
    <w:rsid w:val="0072305D"/>
    <w:rsid w:val="007254F9"/>
    <w:rsid w:val="007265C4"/>
    <w:rsid w:val="00730332"/>
    <w:rsid w:val="0073734D"/>
    <w:rsid w:val="00737357"/>
    <w:rsid w:val="00741B35"/>
    <w:rsid w:val="007440C8"/>
    <w:rsid w:val="007441D7"/>
    <w:rsid w:val="0074621E"/>
    <w:rsid w:val="0075142E"/>
    <w:rsid w:val="00754FCE"/>
    <w:rsid w:val="007558B0"/>
    <w:rsid w:val="00760434"/>
    <w:rsid w:val="007611FF"/>
    <w:rsid w:val="00761214"/>
    <w:rsid w:val="0076463D"/>
    <w:rsid w:val="00772F7C"/>
    <w:rsid w:val="00776171"/>
    <w:rsid w:val="007847B8"/>
    <w:rsid w:val="0079345B"/>
    <w:rsid w:val="007A4969"/>
    <w:rsid w:val="007A6F8D"/>
    <w:rsid w:val="007A7660"/>
    <w:rsid w:val="007B2840"/>
    <w:rsid w:val="007B5426"/>
    <w:rsid w:val="007C18DC"/>
    <w:rsid w:val="007C1CF0"/>
    <w:rsid w:val="007C2717"/>
    <w:rsid w:val="007C434C"/>
    <w:rsid w:val="007D573F"/>
    <w:rsid w:val="007D758B"/>
    <w:rsid w:val="007E30BE"/>
    <w:rsid w:val="007E5B76"/>
    <w:rsid w:val="007F049D"/>
    <w:rsid w:val="007F1522"/>
    <w:rsid w:val="007F32B9"/>
    <w:rsid w:val="007F43FA"/>
    <w:rsid w:val="008016B0"/>
    <w:rsid w:val="0080291A"/>
    <w:rsid w:val="0081538D"/>
    <w:rsid w:val="00820691"/>
    <w:rsid w:val="00826CEC"/>
    <w:rsid w:val="008305C8"/>
    <w:rsid w:val="00830FBA"/>
    <w:rsid w:val="00831635"/>
    <w:rsid w:val="00842F83"/>
    <w:rsid w:val="008447F0"/>
    <w:rsid w:val="0084758E"/>
    <w:rsid w:val="00851CAB"/>
    <w:rsid w:val="008537A0"/>
    <w:rsid w:val="00856929"/>
    <w:rsid w:val="00857DDD"/>
    <w:rsid w:val="00863308"/>
    <w:rsid w:val="00867C16"/>
    <w:rsid w:val="0087514A"/>
    <w:rsid w:val="008847CF"/>
    <w:rsid w:val="008870AA"/>
    <w:rsid w:val="00893A82"/>
    <w:rsid w:val="008941B8"/>
    <w:rsid w:val="00895A9C"/>
    <w:rsid w:val="008A497B"/>
    <w:rsid w:val="008A694D"/>
    <w:rsid w:val="008C1217"/>
    <w:rsid w:val="008C34EC"/>
    <w:rsid w:val="008C5C8C"/>
    <w:rsid w:val="008D79C2"/>
    <w:rsid w:val="008E37C0"/>
    <w:rsid w:val="008E5EC5"/>
    <w:rsid w:val="008F2B04"/>
    <w:rsid w:val="008F68B8"/>
    <w:rsid w:val="008F7B19"/>
    <w:rsid w:val="0090341F"/>
    <w:rsid w:val="00916867"/>
    <w:rsid w:val="009237C3"/>
    <w:rsid w:val="00925706"/>
    <w:rsid w:val="00927334"/>
    <w:rsid w:val="00927B88"/>
    <w:rsid w:val="00931F2D"/>
    <w:rsid w:val="0093409A"/>
    <w:rsid w:val="0094378A"/>
    <w:rsid w:val="009453B0"/>
    <w:rsid w:val="00951371"/>
    <w:rsid w:val="009538B3"/>
    <w:rsid w:val="00961E1E"/>
    <w:rsid w:val="0096781D"/>
    <w:rsid w:val="009711EB"/>
    <w:rsid w:val="0097140B"/>
    <w:rsid w:val="00971E6F"/>
    <w:rsid w:val="00972B76"/>
    <w:rsid w:val="00973FB5"/>
    <w:rsid w:val="00981D28"/>
    <w:rsid w:val="00984CC0"/>
    <w:rsid w:val="00985569"/>
    <w:rsid w:val="009A0CE9"/>
    <w:rsid w:val="009A4142"/>
    <w:rsid w:val="009A621E"/>
    <w:rsid w:val="009B3252"/>
    <w:rsid w:val="009B5BE0"/>
    <w:rsid w:val="009C5319"/>
    <w:rsid w:val="009D14B5"/>
    <w:rsid w:val="009E29E9"/>
    <w:rsid w:val="009E4795"/>
    <w:rsid w:val="009E6A92"/>
    <w:rsid w:val="009E7625"/>
    <w:rsid w:val="00A00E4A"/>
    <w:rsid w:val="00A015C4"/>
    <w:rsid w:val="00A07B6B"/>
    <w:rsid w:val="00A1001E"/>
    <w:rsid w:val="00A11455"/>
    <w:rsid w:val="00A14313"/>
    <w:rsid w:val="00A15942"/>
    <w:rsid w:val="00A160FE"/>
    <w:rsid w:val="00A178D7"/>
    <w:rsid w:val="00A24471"/>
    <w:rsid w:val="00A30BA3"/>
    <w:rsid w:val="00A30C23"/>
    <w:rsid w:val="00A44AB2"/>
    <w:rsid w:val="00A4530C"/>
    <w:rsid w:val="00A4535D"/>
    <w:rsid w:val="00A45C4A"/>
    <w:rsid w:val="00A503DE"/>
    <w:rsid w:val="00A51230"/>
    <w:rsid w:val="00A52C81"/>
    <w:rsid w:val="00A52EEB"/>
    <w:rsid w:val="00A5752D"/>
    <w:rsid w:val="00A65C9F"/>
    <w:rsid w:val="00A7124B"/>
    <w:rsid w:val="00A73EBE"/>
    <w:rsid w:val="00A800CF"/>
    <w:rsid w:val="00A8613C"/>
    <w:rsid w:val="00A90B6C"/>
    <w:rsid w:val="00A91BA2"/>
    <w:rsid w:val="00A92D46"/>
    <w:rsid w:val="00A92F3D"/>
    <w:rsid w:val="00A949A0"/>
    <w:rsid w:val="00A959E1"/>
    <w:rsid w:val="00AA1890"/>
    <w:rsid w:val="00AA6865"/>
    <w:rsid w:val="00AB097C"/>
    <w:rsid w:val="00AB1A1E"/>
    <w:rsid w:val="00AB42D9"/>
    <w:rsid w:val="00AB5A24"/>
    <w:rsid w:val="00AB658C"/>
    <w:rsid w:val="00AC0E52"/>
    <w:rsid w:val="00AC1510"/>
    <w:rsid w:val="00AC7F1B"/>
    <w:rsid w:val="00AD6D14"/>
    <w:rsid w:val="00AE0C35"/>
    <w:rsid w:val="00AE49B4"/>
    <w:rsid w:val="00AE6E13"/>
    <w:rsid w:val="00AF49CD"/>
    <w:rsid w:val="00B0141D"/>
    <w:rsid w:val="00B0427F"/>
    <w:rsid w:val="00B13C90"/>
    <w:rsid w:val="00B20A05"/>
    <w:rsid w:val="00B21312"/>
    <w:rsid w:val="00B31BD8"/>
    <w:rsid w:val="00B34D9A"/>
    <w:rsid w:val="00B3638A"/>
    <w:rsid w:val="00B401DE"/>
    <w:rsid w:val="00B50C4B"/>
    <w:rsid w:val="00B569CF"/>
    <w:rsid w:val="00B64E49"/>
    <w:rsid w:val="00B65B36"/>
    <w:rsid w:val="00B65D93"/>
    <w:rsid w:val="00B70A51"/>
    <w:rsid w:val="00B71930"/>
    <w:rsid w:val="00B75A5F"/>
    <w:rsid w:val="00B82410"/>
    <w:rsid w:val="00B9091E"/>
    <w:rsid w:val="00B94FAA"/>
    <w:rsid w:val="00B959C5"/>
    <w:rsid w:val="00BA0B20"/>
    <w:rsid w:val="00BA4EF3"/>
    <w:rsid w:val="00BA7411"/>
    <w:rsid w:val="00BA74E5"/>
    <w:rsid w:val="00BA7605"/>
    <w:rsid w:val="00BB01B5"/>
    <w:rsid w:val="00BB3C96"/>
    <w:rsid w:val="00BB6B9D"/>
    <w:rsid w:val="00BB75A9"/>
    <w:rsid w:val="00BC02D7"/>
    <w:rsid w:val="00BC4157"/>
    <w:rsid w:val="00BC583B"/>
    <w:rsid w:val="00BC6368"/>
    <w:rsid w:val="00BD165B"/>
    <w:rsid w:val="00BD27BB"/>
    <w:rsid w:val="00BD45BD"/>
    <w:rsid w:val="00BD4EF7"/>
    <w:rsid w:val="00BD5AA7"/>
    <w:rsid w:val="00BD691B"/>
    <w:rsid w:val="00BE3295"/>
    <w:rsid w:val="00BE4095"/>
    <w:rsid w:val="00BE7473"/>
    <w:rsid w:val="00BF2810"/>
    <w:rsid w:val="00BF3D5B"/>
    <w:rsid w:val="00BF4650"/>
    <w:rsid w:val="00BF48CF"/>
    <w:rsid w:val="00BF4ED3"/>
    <w:rsid w:val="00BF691B"/>
    <w:rsid w:val="00C02C84"/>
    <w:rsid w:val="00C175C2"/>
    <w:rsid w:val="00C2056E"/>
    <w:rsid w:val="00C222C4"/>
    <w:rsid w:val="00C23F8E"/>
    <w:rsid w:val="00C27026"/>
    <w:rsid w:val="00C273D7"/>
    <w:rsid w:val="00C365D8"/>
    <w:rsid w:val="00C370F7"/>
    <w:rsid w:val="00C4669D"/>
    <w:rsid w:val="00C55770"/>
    <w:rsid w:val="00C60300"/>
    <w:rsid w:val="00C6348E"/>
    <w:rsid w:val="00C66921"/>
    <w:rsid w:val="00C678D2"/>
    <w:rsid w:val="00C72093"/>
    <w:rsid w:val="00C90829"/>
    <w:rsid w:val="00C92AEF"/>
    <w:rsid w:val="00C93703"/>
    <w:rsid w:val="00C94F42"/>
    <w:rsid w:val="00C95631"/>
    <w:rsid w:val="00C95E3D"/>
    <w:rsid w:val="00CA4300"/>
    <w:rsid w:val="00CA4A70"/>
    <w:rsid w:val="00CA5DBC"/>
    <w:rsid w:val="00CB1D5B"/>
    <w:rsid w:val="00CB478F"/>
    <w:rsid w:val="00CB50D1"/>
    <w:rsid w:val="00CB5B53"/>
    <w:rsid w:val="00CB641D"/>
    <w:rsid w:val="00CB6AE1"/>
    <w:rsid w:val="00CC0D5C"/>
    <w:rsid w:val="00CC2CBB"/>
    <w:rsid w:val="00CC6DC3"/>
    <w:rsid w:val="00CC75E2"/>
    <w:rsid w:val="00CD6C0E"/>
    <w:rsid w:val="00CD7C01"/>
    <w:rsid w:val="00CE7F2C"/>
    <w:rsid w:val="00CF2007"/>
    <w:rsid w:val="00CF41A8"/>
    <w:rsid w:val="00CF46E1"/>
    <w:rsid w:val="00CF4C81"/>
    <w:rsid w:val="00CF7101"/>
    <w:rsid w:val="00CF7F5F"/>
    <w:rsid w:val="00D00FBC"/>
    <w:rsid w:val="00D0243B"/>
    <w:rsid w:val="00D03584"/>
    <w:rsid w:val="00D04CA7"/>
    <w:rsid w:val="00D051B5"/>
    <w:rsid w:val="00D10530"/>
    <w:rsid w:val="00D13294"/>
    <w:rsid w:val="00D161E3"/>
    <w:rsid w:val="00D176F2"/>
    <w:rsid w:val="00D208FB"/>
    <w:rsid w:val="00D22173"/>
    <w:rsid w:val="00D32BD8"/>
    <w:rsid w:val="00D36693"/>
    <w:rsid w:val="00D43488"/>
    <w:rsid w:val="00D458B4"/>
    <w:rsid w:val="00D53CA8"/>
    <w:rsid w:val="00D5571A"/>
    <w:rsid w:val="00D5749F"/>
    <w:rsid w:val="00D614F5"/>
    <w:rsid w:val="00D61DDD"/>
    <w:rsid w:val="00D6354A"/>
    <w:rsid w:val="00D64515"/>
    <w:rsid w:val="00D752FA"/>
    <w:rsid w:val="00D77CAF"/>
    <w:rsid w:val="00D87F9F"/>
    <w:rsid w:val="00D90CAA"/>
    <w:rsid w:val="00D96B69"/>
    <w:rsid w:val="00DA0ECA"/>
    <w:rsid w:val="00DA7112"/>
    <w:rsid w:val="00DB0C39"/>
    <w:rsid w:val="00DB3516"/>
    <w:rsid w:val="00DB3F21"/>
    <w:rsid w:val="00DB5F21"/>
    <w:rsid w:val="00DB695B"/>
    <w:rsid w:val="00DC27D3"/>
    <w:rsid w:val="00DC57AE"/>
    <w:rsid w:val="00DC637F"/>
    <w:rsid w:val="00DC67DD"/>
    <w:rsid w:val="00DC7D26"/>
    <w:rsid w:val="00DD44A9"/>
    <w:rsid w:val="00DE32C2"/>
    <w:rsid w:val="00DE44CA"/>
    <w:rsid w:val="00DF49BB"/>
    <w:rsid w:val="00DF5B65"/>
    <w:rsid w:val="00E00ADD"/>
    <w:rsid w:val="00E011F8"/>
    <w:rsid w:val="00E02AA0"/>
    <w:rsid w:val="00E02BC5"/>
    <w:rsid w:val="00E0345E"/>
    <w:rsid w:val="00E04CDA"/>
    <w:rsid w:val="00E11362"/>
    <w:rsid w:val="00E11860"/>
    <w:rsid w:val="00E124FA"/>
    <w:rsid w:val="00E13DA5"/>
    <w:rsid w:val="00E14C7E"/>
    <w:rsid w:val="00E30508"/>
    <w:rsid w:val="00E316A5"/>
    <w:rsid w:val="00E34272"/>
    <w:rsid w:val="00E37A6B"/>
    <w:rsid w:val="00E41576"/>
    <w:rsid w:val="00E44255"/>
    <w:rsid w:val="00E51C8C"/>
    <w:rsid w:val="00E56A32"/>
    <w:rsid w:val="00E61578"/>
    <w:rsid w:val="00E67DB4"/>
    <w:rsid w:val="00E7089D"/>
    <w:rsid w:val="00E72583"/>
    <w:rsid w:val="00E735B5"/>
    <w:rsid w:val="00E736A0"/>
    <w:rsid w:val="00E75092"/>
    <w:rsid w:val="00E7542F"/>
    <w:rsid w:val="00E805F4"/>
    <w:rsid w:val="00E86404"/>
    <w:rsid w:val="00E87FC4"/>
    <w:rsid w:val="00E90324"/>
    <w:rsid w:val="00E91A28"/>
    <w:rsid w:val="00E92BB3"/>
    <w:rsid w:val="00E92EC1"/>
    <w:rsid w:val="00E948EA"/>
    <w:rsid w:val="00E96E0C"/>
    <w:rsid w:val="00E97E3B"/>
    <w:rsid w:val="00EA14DD"/>
    <w:rsid w:val="00EA30C5"/>
    <w:rsid w:val="00EA32EC"/>
    <w:rsid w:val="00EA52B4"/>
    <w:rsid w:val="00EA53EA"/>
    <w:rsid w:val="00EB0439"/>
    <w:rsid w:val="00EB4465"/>
    <w:rsid w:val="00EB446F"/>
    <w:rsid w:val="00EB60F5"/>
    <w:rsid w:val="00EC0FB6"/>
    <w:rsid w:val="00EC2806"/>
    <w:rsid w:val="00EC74AF"/>
    <w:rsid w:val="00EC7FE9"/>
    <w:rsid w:val="00ED0142"/>
    <w:rsid w:val="00ED379D"/>
    <w:rsid w:val="00EE2062"/>
    <w:rsid w:val="00EE4DDD"/>
    <w:rsid w:val="00F04D36"/>
    <w:rsid w:val="00F0557E"/>
    <w:rsid w:val="00F11ADE"/>
    <w:rsid w:val="00F11F0C"/>
    <w:rsid w:val="00F143CB"/>
    <w:rsid w:val="00F15FE9"/>
    <w:rsid w:val="00F2285F"/>
    <w:rsid w:val="00F250CA"/>
    <w:rsid w:val="00F276EF"/>
    <w:rsid w:val="00F27A6F"/>
    <w:rsid w:val="00F31E93"/>
    <w:rsid w:val="00F32E25"/>
    <w:rsid w:val="00F34EF3"/>
    <w:rsid w:val="00F3516E"/>
    <w:rsid w:val="00F456DA"/>
    <w:rsid w:val="00F477F1"/>
    <w:rsid w:val="00F52FAD"/>
    <w:rsid w:val="00F60AB4"/>
    <w:rsid w:val="00F63886"/>
    <w:rsid w:val="00F64C72"/>
    <w:rsid w:val="00F70813"/>
    <w:rsid w:val="00F74B3B"/>
    <w:rsid w:val="00F80EC0"/>
    <w:rsid w:val="00F81B1D"/>
    <w:rsid w:val="00F858BF"/>
    <w:rsid w:val="00FA3782"/>
    <w:rsid w:val="00FB19CB"/>
    <w:rsid w:val="00FB5D4B"/>
    <w:rsid w:val="00FC22BB"/>
    <w:rsid w:val="00FC5D32"/>
    <w:rsid w:val="00FC66DB"/>
    <w:rsid w:val="00FC6FE3"/>
    <w:rsid w:val="00FD06F5"/>
    <w:rsid w:val="00FE1449"/>
    <w:rsid w:val="00FF5C1C"/>
    <w:rsid w:val="00FF7E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30E83"/>
  <w15:docId w15:val="{6C429C7F-3EE2-4631-827D-31C6338B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160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agwek1"/>
    <w:next w:val="Normalny"/>
    <w:link w:val="Nagwek2Znak"/>
    <w:unhideWhenUsed/>
    <w:qFormat/>
    <w:rsid w:val="00A160FE"/>
    <w:pPr>
      <w:keepNext w:val="0"/>
      <w:keepLines w:val="0"/>
      <w:spacing w:before="0" w:line="240" w:lineRule="auto"/>
      <w:jc w:val="center"/>
      <w:outlineLvl w:val="1"/>
    </w:pPr>
    <w:rPr>
      <w:rFonts w:ascii="Arial" w:eastAsia="Times New Roman" w:hAnsi="Arial" w:cs="Arial"/>
      <w:bCs w:val="0"/>
      <w:color w:val="auto"/>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_wyliczenie,K-P_odwolanie,Akapit z listą5,maz_wyliczenie,opis dzialania,Akapit z listą2,Podsis rysunku"/>
    <w:basedOn w:val="Normalny"/>
    <w:link w:val="AkapitzlistZnak"/>
    <w:uiPriority w:val="34"/>
    <w:qFormat/>
    <w:rsid w:val="003875A7"/>
    <w:pPr>
      <w:ind w:left="720"/>
      <w:contextualSpacing/>
    </w:pPr>
  </w:style>
  <w:style w:type="character" w:styleId="Odwoaniedokomentarza">
    <w:name w:val="annotation reference"/>
    <w:basedOn w:val="Domylnaczcionkaakapitu"/>
    <w:uiPriority w:val="99"/>
    <w:semiHidden/>
    <w:unhideWhenUsed/>
    <w:rsid w:val="000948EB"/>
    <w:rPr>
      <w:sz w:val="16"/>
      <w:szCs w:val="16"/>
    </w:rPr>
  </w:style>
  <w:style w:type="paragraph" w:styleId="Tekstkomentarza">
    <w:name w:val="annotation text"/>
    <w:basedOn w:val="Normalny"/>
    <w:link w:val="TekstkomentarzaZnak"/>
    <w:uiPriority w:val="99"/>
    <w:semiHidden/>
    <w:unhideWhenUsed/>
    <w:rsid w:val="000948E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948EB"/>
    <w:rPr>
      <w:sz w:val="20"/>
      <w:szCs w:val="20"/>
    </w:rPr>
  </w:style>
  <w:style w:type="paragraph" w:styleId="Tematkomentarza">
    <w:name w:val="annotation subject"/>
    <w:basedOn w:val="Tekstkomentarza"/>
    <w:next w:val="Tekstkomentarza"/>
    <w:link w:val="TematkomentarzaZnak"/>
    <w:uiPriority w:val="99"/>
    <w:semiHidden/>
    <w:unhideWhenUsed/>
    <w:rsid w:val="000948EB"/>
    <w:rPr>
      <w:b/>
      <w:bCs/>
    </w:rPr>
  </w:style>
  <w:style w:type="character" w:customStyle="1" w:styleId="TematkomentarzaZnak">
    <w:name w:val="Temat komentarza Znak"/>
    <w:basedOn w:val="TekstkomentarzaZnak"/>
    <w:link w:val="Tematkomentarza"/>
    <w:uiPriority w:val="99"/>
    <w:semiHidden/>
    <w:rsid w:val="000948EB"/>
    <w:rPr>
      <w:b/>
      <w:bCs/>
      <w:sz w:val="20"/>
      <w:szCs w:val="20"/>
    </w:rPr>
  </w:style>
  <w:style w:type="paragraph" w:styleId="Tekstdymka">
    <w:name w:val="Balloon Text"/>
    <w:basedOn w:val="Normalny"/>
    <w:link w:val="TekstdymkaZnak"/>
    <w:unhideWhenUsed/>
    <w:rsid w:val="000948E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0948EB"/>
    <w:rPr>
      <w:rFonts w:ascii="Tahoma" w:hAnsi="Tahoma" w:cs="Tahoma"/>
      <w:sz w:val="16"/>
      <w:szCs w:val="16"/>
    </w:rPr>
  </w:style>
  <w:style w:type="paragraph" w:styleId="Nagwek">
    <w:name w:val="header"/>
    <w:basedOn w:val="Normalny"/>
    <w:link w:val="NagwekZnak"/>
    <w:uiPriority w:val="99"/>
    <w:unhideWhenUsed/>
    <w:rsid w:val="007B28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2840"/>
  </w:style>
  <w:style w:type="paragraph" w:styleId="Stopka">
    <w:name w:val="footer"/>
    <w:basedOn w:val="Normalny"/>
    <w:link w:val="StopkaZnak"/>
    <w:uiPriority w:val="99"/>
    <w:unhideWhenUsed/>
    <w:rsid w:val="007B28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2840"/>
  </w:style>
  <w:style w:type="character" w:styleId="Odwoanieprzypisudolnego">
    <w:name w:val="footnote reference"/>
    <w:unhideWhenUsed/>
    <w:rsid w:val="007558B0"/>
    <w:rPr>
      <w:vertAlign w:val="superscript"/>
    </w:rPr>
  </w:style>
  <w:style w:type="paragraph" w:customStyle="1" w:styleId="Default">
    <w:name w:val="Default"/>
    <w:rsid w:val="007558B0"/>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kocowego">
    <w:name w:val="endnote text"/>
    <w:basedOn w:val="Normalny"/>
    <w:link w:val="TekstprzypisukocowegoZnak"/>
    <w:uiPriority w:val="99"/>
    <w:semiHidden/>
    <w:unhideWhenUsed/>
    <w:rsid w:val="007558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558B0"/>
    <w:rPr>
      <w:sz w:val="20"/>
      <w:szCs w:val="20"/>
    </w:rPr>
  </w:style>
  <w:style w:type="character" w:styleId="Odwoanieprzypisukocowego">
    <w:name w:val="endnote reference"/>
    <w:basedOn w:val="Domylnaczcionkaakapitu"/>
    <w:uiPriority w:val="99"/>
    <w:semiHidden/>
    <w:unhideWhenUsed/>
    <w:rsid w:val="007558B0"/>
    <w:rPr>
      <w:vertAlign w:val="superscript"/>
    </w:rPr>
  </w:style>
  <w:style w:type="paragraph" w:styleId="Tekstprzypisudolnego">
    <w:name w:val="footnote text"/>
    <w:basedOn w:val="Normalny"/>
    <w:link w:val="TekstprzypisudolnegoZnak"/>
    <w:unhideWhenUsed/>
    <w:rsid w:val="007558B0"/>
    <w:pPr>
      <w:spacing w:after="0" w:line="240" w:lineRule="auto"/>
    </w:pPr>
    <w:rPr>
      <w:sz w:val="20"/>
      <w:szCs w:val="20"/>
    </w:rPr>
  </w:style>
  <w:style w:type="character" w:customStyle="1" w:styleId="TekstprzypisudolnegoZnak">
    <w:name w:val="Tekst przypisu dolnego Znak"/>
    <w:basedOn w:val="Domylnaczcionkaakapitu"/>
    <w:link w:val="Tekstprzypisudolnego"/>
    <w:rsid w:val="007558B0"/>
    <w:rPr>
      <w:sz w:val="20"/>
      <w:szCs w:val="20"/>
    </w:rPr>
  </w:style>
  <w:style w:type="character" w:customStyle="1" w:styleId="AkapitzlistZnak">
    <w:name w:val="Akapit z listą Znak"/>
    <w:aliases w:val="A_wyliczenie Znak,K-P_odwolanie Znak,Akapit z listą5 Znak,maz_wyliczenie Znak,opis dzialania Znak,Akapit z listą2 Znak,Podsis rysunku Znak"/>
    <w:link w:val="Akapitzlist"/>
    <w:uiPriority w:val="34"/>
    <w:locked/>
    <w:rsid w:val="000911F6"/>
  </w:style>
  <w:style w:type="character" w:customStyle="1" w:styleId="txt-title-11">
    <w:name w:val="txt-title-11"/>
    <w:rsid w:val="004D1CCD"/>
    <w:rPr>
      <w:rFonts w:ascii="Tahoma" w:hAnsi="Tahoma" w:cs="Tahoma" w:hint="default"/>
      <w:color w:val="FF6600"/>
      <w:sz w:val="17"/>
      <w:szCs w:val="17"/>
    </w:rPr>
  </w:style>
  <w:style w:type="character" w:styleId="Hipercze">
    <w:name w:val="Hyperlink"/>
    <w:rsid w:val="004D1CCD"/>
    <w:rPr>
      <w:color w:val="0563C1"/>
      <w:u w:val="single"/>
    </w:rPr>
  </w:style>
  <w:style w:type="character" w:customStyle="1" w:styleId="Nagwek2Znak">
    <w:name w:val="Nagłówek 2 Znak"/>
    <w:basedOn w:val="Domylnaczcionkaakapitu"/>
    <w:link w:val="Nagwek2"/>
    <w:rsid w:val="00A160FE"/>
    <w:rPr>
      <w:rFonts w:ascii="Arial" w:eastAsia="Times New Roman" w:hAnsi="Arial" w:cs="Arial"/>
      <w:b/>
      <w:lang w:eastAsia="pl-PL"/>
    </w:rPr>
  </w:style>
  <w:style w:type="character" w:customStyle="1" w:styleId="Nagwek1Znak">
    <w:name w:val="Nagłówek 1 Znak"/>
    <w:basedOn w:val="Domylnaczcionkaakapitu"/>
    <w:link w:val="Nagwek1"/>
    <w:uiPriority w:val="9"/>
    <w:rsid w:val="00A160FE"/>
    <w:rPr>
      <w:rFonts w:asciiTheme="majorHAnsi" w:eastAsiaTheme="majorEastAsia" w:hAnsiTheme="majorHAnsi" w:cstheme="majorBidi"/>
      <w:b/>
      <w:bCs/>
      <w:color w:val="365F91" w:themeColor="accent1" w:themeShade="BF"/>
      <w:sz w:val="28"/>
      <w:szCs w:val="28"/>
    </w:rPr>
  </w:style>
  <w:style w:type="paragraph" w:styleId="Bezodstpw">
    <w:name w:val="No Spacing"/>
    <w:uiPriority w:val="1"/>
    <w:qFormat/>
    <w:rsid w:val="001F67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09290">
      <w:bodyDiv w:val="1"/>
      <w:marLeft w:val="0"/>
      <w:marRight w:val="0"/>
      <w:marTop w:val="0"/>
      <w:marBottom w:val="0"/>
      <w:divBdr>
        <w:top w:val="none" w:sz="0" w:space="0" w:color="auto"/>
        <w:left w:val="none" w:sz="0" w:space="0" w:color="auto"/>
        <w:bottom w:val="none" w:sz="0" w:space="0" w:color="auto"/>
        <w:right w:val="none" w:sz="0" w:space="0" w:color="auto"/>
      </w:divBdr>
    </w:div>
    <w:div w:id="701713348">
      <w:bodyDiv w:val="1"/>
      <w:marLeft w:val="0"/>
      <w:marRight w:val="0"/>
      <w:marTop w:val="0"/>
      <w:marBottom w:val="0"/>
      <w:divBdr>
        <w:top w:val="none" w:sz="0" w:space="0" w:color="auto"/>
        <w:left w:val="none" w:sz="0" w:space="0" w:color="auto"/>
        <w:bottom w:val="none" w:sz="0" w:space="0" w:color="auto"/>
        <w:right w:val="none" w:sz="0" w:space="0" w:color="auto"/>
      </w:divBdr>
    </w:div>
    <w:div w:id="834109264">
      <w:bodyDiv w:val="1"/>
      <w:marLeft w:val="0"/>
      <w:marRight w:val="0"/>
      <w:marTop w:val="0"/>
      <w:marBottom w:val="0"/>
      <w:divBdr>
        <w:top w:val="none" w:sz="0" w:space="0" w:color="auto"/>
        <w:left w:val="none" w:sz="0" w:space="0" w:color="auto"/>
        <w:bottom w:val="none" w:sz="0" w:space="0" w:color="auto"/>
        <w:right w:val="none" w:sz="0" w:space="0" w:color="auto"/>
      </w:divBdr>
    </w:div>
    <w:div w:id="1002390604">
      <w:bodyDiv w:val="1"/>
      <w:marLeft w:val="0"/>
      <w:marRight w:val="0"/>
      <w:marTop w:val="0"/>
      <w:marBottom w:val="0"/>
      <w:divBdr>
        <w:top w:val="none" w:sz="0" w:space="0" w:color="auto"/>
        <w:left w:val="none" w:sz="0" w:space="0" w:color="auto"/>
        <w:bottom w:val="none" w:sz="0" w:space="0" w:color="auto"/>
        <w:right w:val="none" w:sz="0" w:space="0" w:color="auto"/>
      </w:divBdr>
    </w:div>
    <w:div w:id="1327392812">
      <w:bodyDiv w:val="1"/>
      <w:marLeft w:val="0"/>
      <w:marRight w:val="0"/>
      <w:marTop w:val="0"/>
      <w:marBottom w:val="0"/>
      <w:divBdr>
        <w:top w:val="none" w:sz="0" w:space="0" w:color="auto"/>
        <w:left w:val="none" w:sz="0" w:space="0" w:color="auto"/>
        <w:bottom w:val="none" w:sz="0" w:space="0" w:color="auto"/>
        <w:right w:val="none" w:sz="0" w:space="0" w:color="auto"/>
      </w:divBdr>
    </w:div>
    <w:div w:id="1366758713">
      <w:bodyDiv w:val="1"/>
      <w:marLeft w:val="0"/>
      <w:marRight w:val="0"/>
      <w:marTop w:val="0"/>
      <w:marBottom w:val="0"/>
      <w:divBdr>
        <w:top w:val="none" w:sz="0" w:space="0" w:color="auto"/>
        <w:left w:val="none" w:sz="0" w:space="0" w:color="auto"/>
        <w:bottom w:val="none" w:sz="0" w:space="0" w:color="auto"/>
        <w:right w:val="none" w:sz="0" w:space="0" w:color="auto"/>
      </w:divBdr>
    </w:div>
    <w:div w:id="1463696760">
      <w:bodyDiv w:val="1"/>
      <w:marLeft w:val="0"/>
      <w:marRight w:val="0"/>
      <w:marTop w:val="0"/>
      <w:marBottom w:val="0"/>
      <w:divBdr>
        <w:top w:val="none" w:sz="0" w:space="0" w:color="auto"/>
        <w:left w:val="none" w:sz="0" w:space="0" w:color="auto"/>
        <w:bottom w:val="none" w:sz="0" w:space="0" w:color="auto"/>
        <w:right w:val="none" w:sz="0" w:space="0" w:color="auto"/>
      </w:divBdr>
    </w:div>
    <w:div w:id="1788426951">
      <w:bodyDiv w:val="1"/>
      <w:marLeft w:val="0"/>
      <w:marRight w:val="0"/>
      <w:marTop w:val="0"/>
      <w:marBottom w:val="0"/>
      <w:divBdr>
        <w:top w:val="none" w:sz="0" w:space="0" w:color="auto"/>
        <w:left w:val="none" w:sz="0" w:space="0" w:color="auto"/>
        <w:bottom w:val="none" w:sz="0" w:space="0" w:color="auto"/>
        <w:right w:val="none" w:sz="0" w:space="0" w:color="auto"/>
      </w:divBdr>
    </w:div>
    <w:div w:id="2135635266">
      <w:bodyDiv w:val="1"/>
      <w:marLeft w:val="0"/>
      <w:marRight w:val="0"/>
      <w:marTop w:val="0"/>
      <w:marBottom w:val="0"/>
      <w:divBdr>
        <w:top w:val="none" w:sz="0" w:space="0" w:color="auto"/>
        <w:left w:val="none" w:sz="0" w:space="0" w:color="auto"/>
        <w:bottom w:val="none" w:sz="0" w:space="0" w:color="auto"/>
        <w:right w:val="none" w:sz="0" w:space="0" w:color="auto"/>
      </w:divBdr>
    </w:div>
    <w:div w:id="21463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maps/search/Wojew%C3%B3dztwa+Ma%C5%82opolskiego,+ul.%C2%A0Rac%C5%82awicka+56,+30-017+Krak%C3%B3w?entry=gmail&amp;source=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maps/search/ul.+Basztowej+22,+31-156+Krak%C3%B3w?entry=gmail&amp;source=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alopolsk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 TargetMode="External"/><Relationship Id="rId5" Type="http://schemas.openxmlformats.org/officeDocument/2006/relationships/webSettings" Target="webSettings.xml"/><Relationship Id="rId15" Type="http://schemas.openxmlformats.org/officeDocument/2006/relationships/hyperlink" Target="mailto:iodo@umwm.malopolska.pl" TargetMode="External"/><Relationship Id="rId10" Type="http://schemas.openxmlformats.org/officeDocument/2006/relationships/hyperlink" Target="https://bip.malopolska.pl/umwm,m,2852,zalatw-sprawe-przez-internet.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zarzadowa.malopolska.pl/" TargetMode="External"/><Relationship Id="rId14" Type="http://schemas.openxmlformats.org/officeDocument/2006/relationships/hyperlink" Target="https://www.google.com/maps/search/Wojew%C3%B3dztwa+Ma%C5%82opolskiego,+ul.%C2%A0Rac%C5%82awicka+56,+30-017+Krak%C3%B3w?entry=gmail&amp;source=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250B1-CE06-450F-8D8E-0419B10BF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8009</Words>
  <Characters>48057</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Regulamin Konkursu Małopolska na Sportowo 2021</vt:lpstr>
    </vt:vector>
  </TitlesOfParts>
  <Company/>
  <LinksUpToDate>false</LinksUpToDate>
  <CharactersWithSpaces>55955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 Małopolska na Sportowo 2021</dc:title>
  <dc:subject>Małopolska na Sportowo 2021</dc:subject>
  <dc:creator>DOM;Jace</dc:creator>
  <cp:lastModifiedBy>Pietraszek, Edyta</cp:lastModifiedBy>
  <cp:revision>2</cp:revision>
  <cp:lastPrinted>2023-12-05T09:02:00Z</cp:lastPrinted>
  <dcterms:created xsi:type="dcterms:W3CDTF">2024-12-12T12:12:00Z</dcterms:created>
  <dcterms:modified xsi:type="dcterms:W3CDTF">2024-12-12T12:12:00Z</dcterms:modified>
</cp:coreProperties>
</file>