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4783" w14:textId="77777777" w:rsidR="00FE3D6F" w:rsidRDefault="00FE3D6F" w:rsidP="00703AC3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  <w:sz w:val="22"/>
          <w:szCs w:val="22"/>
        </w:rPr>
      </w:pPr>
      <w:r w:rsidRPr="00603285">
        <w:rPr>
          <w:rStyle w:val="Pogrubienie"/>
          <w:color w:val="000000" w:themeColor="text1"/>
          <w:sz w:val="22"/>
          <w:szCs w:val="22"/>
        </w:rPr>
        <w:t>INFORMACJA DOTYCZĄCA PRZETWARZANIA DANYCH OSOBOWYCH</w:t>
      </w:r>
    </w:p>
    <w:p w14:paraId="5EDA4622" w14:textId="5BB87B4B" w:rsidR="0098283F" w:rsidRPr="00603285" w:rsidRDefault="0098283F" w:rsidP="00703A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>
        <w:rPr>
          <w:rStyle w:val="Pogrubienie"/>
          <w:color w:val="000000" w:themeColor="text1"/>
          <w:sz w:val="22"/>
          <w:szCs w:val="22"/>
        </w:rPr>
        <w:t>- postępowanie administracyjne -</w:t>
      </w:r>
    </w:p>
    <w:p w14:paraId="12C85797" w14:textId="7096B62C" w:rsidR="00FE3D6F" w:rsidRDefault="00FE3D6F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>W związku z przetwarzaniem Pani/Pana danych osobowych informujemy – zgodnie z art. 13 ust 1 i ust. 2 Rozporządzenia Parlamentu Europejskiego i Rady (UE) 2016/679 z dnia 27.04.2016</w:t>
      </w:r>
      <w:r w:rsidR="00012851">
        <w:rPr>
          <w:color w:val="000000" w:themeColor="text1"/>
          <w:sz w:val="22"/>
          <w:szCs w:val="22"/>
        </w:rPr>
        <w:t xml:space="preserve"> </w:t>
      </w:r>
      <w:r w:rsidRPr="00603285">
        <w:rPr>
          <w:color w:val="000000" w:themeColor="text1"/>
          <w:sz w:val="22"/>
          <w:szCs w:val="22"/>
        </w:rPr>
        <w:t xml:space="preserve">r. w sprawie ochrony </w:t>
      </w:r>
      <w:r w:rsidR="008043B9">
        <w:rPr>
          <w:color w:val="000000" w:themeColor="text1"/>
          <w:sz w:val="22"/>
          <w:szCs w:val="22"/>
        </w:rPr>
        <w:t xml:space="preserve">osób fizycznych w związku z przetwarzaniem danych </w:t>
      </w:r>
      <w:r w:rsidRPr="00603285">
        <w:rPr>
          <w:color w:val="000000" w:themeColor="text1"/>
          <w:sz w:val="22"/>
          <w:szCs w:val="22"/>
        </w:rPr>
        <w:t>osobowych i w sprawie swobodnego przepływu takich danych oraz uchylenia dyrektywy 95/</w:t>
      </w:r>
      <w:r w:rsidR="008043B9">
        <w:rPr>
          <w:color w:val="000000" w:themeColor="text1"/>
          <w:sz w:val="22"/>
          <w:szCs w:val="22"/>
        </w:rPr>
        <w:t>4</w:t>
      </w:r>
      <w:r w:rsidRPr="00603285">
        <w:rPr>
          <w:color w:val="000000" w:themeColor="text1"/>
          <w:sz w:val="22"/>
          <w:szCs w:val="22"/>
        </w:rPr>
        <w:t>6/WE (ogólne rozporządzenie o ochronie danych) (Dz. Urz. UE L z 04.05.2016 r, Nr 119, s. 1) zwanego dalej „Rozporządzeniem ogólnym” iż:</w:t>
      </w:r>
    </w:p>
    <w:p w14:paraId="3860B1ED" w14:textId="77777777" w:rsidR="00012851" w:rsidRPr="00603285" w:rsidRDefault="00012851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AD4FE05" w14:textId="77777777" w:rsidR="00FE3D6F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03285">
        <w:rPr>
          <w:rStyle w:val="Pogrubienie"/>
          <w:color w:val="000000" w:themeColor="text1"/>
          <w:sz w:val="22"/>
          <w:szCs w:val="22"/>
        </w:rPr>
        <w:t>I. ADMINISTRATOR DANYCH</w:t>
      </w:r>
    </w:p>
    <w:p w14:paraId="2BDDD201" w14:textId="77777777" w:rsidR="00AC2D57" w:rsidRPr="00A92B64" w:rsidRDefault="00AC2D57" w:rsidP="00703A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Wójt</w:t>
      </w:r>
      <w:r w:rsidRPr="00A92B64">
        <w:rPr>
          <w:rFonts w:ascii="Times New Roman" w:hAnsi="Times New Roman" w:cs="Times New Roman"/>
        </w:rPr>
        <w:t xml:space="preserve"> Gminy Krościenko nad Dunajcem</w:t>
      </w:r>
      <w:r>
        <w:rPr>
          <w:rFonts w:ascii="Times New Roman" w:hAnsi="Times New Roman" w:cs="Times New Roman"/>
        </w:rPr>
        <w:t>,</w:t>
      </w:r>
      <w:r w:rsidRPr="00A92B64">
        <w:rPr>
          <w:rFonts w:ascii="Times New Roman" w:hAnsi="Times New Roman" w:cs="Times New Roman"/>
        </w:rPr>
        <w:t xml:space="preserve"> reprezent</w:t>
      </w:r>
      <w:r>
        <w:rPr>
          <w:rFonts w:ascii="Times New Roman" w:hAnsi="Times New Roman" w:cs="Times New Roman"/>
        </w:rPr>
        <w:t>ujący Urząd</w:t>
      </w:r>
      <w:r w:rsidRPr="00A92B64">
        <w:rPr>
          <w:rFonts w:ascii="Times New Roman" w:hAnsi="Times New Roman" w:cs="Times New Roman"/>
        </w:rPr>
        <w:t xml:space="preserve">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77CE404F" w14:textId="77777777" w:rsidR="00AC2D57" w:rsidRPr="00A92B64" w:rsidRDefault="00AC2D57" w:rsidP="00703A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860FA2" w14:textId="77777777" w:rsidR="00AC2D57" w:rsidRPr="00A92B64" w:rsidRDefault="00AC2D57" w:rsidP="00703A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B64">
        <w:rPr>
          <w:rFonts w:ascii="Times New Roman" w:hAnsi="Times New Roman" w:cs="Times New Roman"/>
          <w:b/>
          <w:bCs/>
        </w:rPr>
        <w:t>II. INSPEKTOR OCHRONY DANYCH</w:t>
      </w:r>
    </w:p>
    <w:p w14:paraId="38129A49" w14:textId="77777777" w:rsidR="00AC2D57" w:rsidRPr="00A92B64" w:rsidRDefault="00AC2D57" w:rsidP="00703A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61D231B5" w14:textId="35CB806B" w:rsidR="00012851" w:rsidRPr="00603285" w:rsidRDefault="00012851" w:rsidP="00703AC3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</w:p>
    <w:p w14:paraId="64BBCA6A" w14:textId="77777777" w:rsidR="00FE3D6F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03285">
        <w:rPr>
          <w:rStyle w:val="Pogrubienie"/>
          <w:color w:val="000000" w:themeColor="text1"/>
          <w:sz w:val="22"/>
          <w:szCs w:val="22"/>
        </w:rPr>
        <w:t>III. PODSTAWA PRAWNA I CELE PRZETWARZANIA DANYCH OSOBOWYCH</w:t>
      </w:r>
    </w:p>
    <w:p w14:paraId="13512C5D" w14:textId="77777777" w:rsidR="00FE3D6F" w:rsidRDefault="00FE3D6F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>Pani/Pana dane osobowe, a w przypadku osób prawnych dane osobowe osób uprawnionych do reprezentacji tych podmiotów</w:t>
      </w:r>
      <w:r w:rsidR="006F6AAD" w:rsidRPr="00603285">
        <w:rPr>
          <w:color w:val="000000" w:themeColor="text1"/>
          <w:sz w:val="22"/>
          <w:szCs w:val="22"/>
        </w:rPr>
        <w:t>,</w:t>
      </w:r>
      <w:r w:rsidRPr="00603285">
        <w:rPr>
          <w:color w:val="000000" w:themeColor="text1"/>
          <w:sz w:val="22"/>
          <w:szCs w:val="22"/>
        </w:rPr>
        <w:t xml:space="preserve"> będą przetwarzane w zakresie niez</w:t>
      </w:r>
      <w:r w:rsidR="00603285">
        <w:rPr>
          <w:color w:val="000000" w:themeColor="text1"/>
          <w:sz w:val="22"/>
          <w:szCs w:val="22"/>
        </w:rPr>
        <w:t xml:space="preserve">będnym do prowadzenia postępowania administracyjnego, którego przedmiotem jest </w:t>
      </w:r>
      <w:r w:rsidR="00603285" w:rsidRPr="00603285">
        <w:rPr>
          <w:color w:val="000000" w:themeColor="text1"/>
          <w:sz w:val="22"/>
          <w:szCs w:val="22"/>
          <w:highlight w:val="yellow"/>
        </w:rPr>
        <w:t>……</w:t>
      </w:r>
      <w:r w:rsidRPr="00603285">
        <w:rPr>
          <w:color w:val="000000" w:themeColor="text1"/>
          <w:sz w:val="22"/>
          <w:szCs w:val="22"/>
        </w:rPr>
        <w:t xml:space="preserve"> </w:t>
      </w:r>
      <w:r w:rsidR="006F6AAD" w:rsidRPr="00603285">
        <w:rPr>
          <w:color w:val="000000" w:themeColor="text1"/>
          <w:sz w:val="22"/>
          <w:szCs w:val="22"/>
        </w:rPr>
        <w:t>– na podstawie ustawy z dnia 14 czerwca 1960 r.  Kodeks postępowania administracyjnego</w:t>
      </w:r>
      <w:r w:rsidR="006F6AAD" w:rsidRPr="00603285">
        <w:rPr>
          <w:color w:val="000000"/>
          <w:sz w:val="22"/>
          <w:szCs w:val="22"/>
          <w:shd w:val="clear" w:color="auto" w:fill="FFFFFF"/>
        </w:rPr>
        <w:t xml:space="preserve"> oraz art. 6 ust. 1 lit. c) Rozporządzenia ogólnego</w:t>
      </w:r>
      <w:r w:rsidR="006F6AAD" w:rsidRPr="00603285">
        <w:rPr>
          <w:color w:val="000000" w:themeColor="text1"/>
          <w:sz w:val="22"/>
          <w:szCs w:val="22"/>
        </w:rPr>
        <w:t>, tj. w celu wypełnienia obowiązku prawnego ciążącego na Administratorze</w:t>
      </w:r>
      <w:r w:rsidR="00F14F0D" w:rsidRPr="00603285">
        <w:rPr>
          <w:color w:val="000000" w:themeColor="text1"/>
          <w:sz w:val="22"/>
          <w:szCs w:val="22"/>
        </w:rPr>
        <w:t>.</w:t>
      </w:r>
    </w:p>
    <w:p w14:paraId="32707EBB" w14:textId="77777777" w:rsidR="00012851" w:rsidRPr="00603285" w:rsidRDefault="00012851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C1F95D2" w14:textId="77777777" w:rsidR="00FE3D6F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03285">
        <w:rPr>
          <w:rStyle w:val="Pogrubienie"/>
          <w:color w:val="000000" w:themeColor="text1"/>
          <w:sz w:val="22"/>
          <w:szCs w:val="22"/>
        </w:rPr>
        <w:t>IV. ODBIORCY DANYCH OSOBOWYCH</w:t>
      </w:r>
    </w:p>
    <w:p w14:paraId="52C36F4E" w14:textId="77777777" w:rsidR="006F6AAD" w:rsidRPr="00603285" w:rsidRDefault="00FE3D6F" w:rsidP="00703AC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>Odbiorcami Pani/Pana danych osobowych będą wyłącznie podmioty uprawnione do uzyskania danych osobowych na podstawie przepisów prawa.</w:t>
      </w:r>
    </w:p>
    <w:p w14:paraId="2E91F142" w14:textId="77777777" w:rsidR="006F6AAD" w:rsidRPr="00603285" w:rsidRDefault="00FE3D6F" w:rsidP="00703AC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>Odbiorcami mogą być również podmioty świadczące np. usługi kurierskie albo pośredniczące w świadczeniu takich usług.</w:t>
      </w:r>
    </w:p>
    <w:p w14:paraId="2FE1365D" w14:textId="77777777" w:rsidR="00FE3D6F" w:rsidRDefault="00FE3D6F" w:rsidP="00703AC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>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</w:p>
    <w:p w14:paraId="31966433" w14:textId="77777777" w:rsidR="00012851" w:rsidRPr="00603285" w:rsidRDefault="00012851" w:rsidP="00703AC3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</w:rPr>
      </w:pPr>
    </w:p>
    <w:p w14:paraId="6DEF48E7" w14:textId="77777777" w:rsidR="00FE3D6F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03285">
        <w:rPr>
          <w:rStyle w:val="Pogrubienie"/>
          <w:color w:val="000000" w:themeColor="text1"/>
          <w:sz w:val="22"/>
          <w:szCs w:val="22"/>
        </w:rPr>
        <w:t>V. OKRES PRZECHOWYWANIA DANYCH OSOBOWYCH</w:t>
      </w:r>
    </w:p>
    <w:p w14:paraId="39E87254" w14:textId="2EC2361E" w:rsidR="006F6AAD" w:rsidRDefault="00FE3D6F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>Dane osobowe od momentu pozyskania będą przechowywane przez okres wynikający z odpowiednich regulacji prawnych (kategorii archiwalnej dokumentacji, określonej w jednolitym rzeczowym wykazie akt dla organów gmin i związków międzygminnych</w:t>
      </w:r>
      <w:r w:rsidR="006F6AAD" w:rsidRPr="00603285">
        <w:rPr>
          <w:color w:val="000000" w:themeColor="text1"/>
          <w:sz w:val="22"/>
          <w:szCs w:val="22"/>
        </w:rPr>
        <w:t>)</w:t>
      </w:r>
      <w:r w:rsidRPr="00603285">
        <w:rPr>
          <w:color w:val="000000" w:themeColor="text1"/>
          <w:sz w:val="22"/>
          <w:szCs w:val="22"/>
        </w:rPr>
        <w:t>. Kryteria okresu przechowywania ustala się w oparciu o klasyfikację i kwalifikację dokumentacji w jednolitym rzeczowym wykazie akt.</w:t>
      </w:r>
    </w:p>
    <w:p w14:paraId="0EBED69C" w14:textId="77777777" w:rsidR="00012851" w:rsidRPr="00603285" w:rsidRDefault="00012851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2576CE98" w14:textId="4A3BD0CC" w:rsidR="00FE3D6F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03285">
        <w:rPr>
          <w:rStyle w:val="Pogrubienie"/>
          <w:color w:val="000000" w:themeColor="text1"/>
          <w:sz w:val="22"/>
          <w:szCs w:val="22"/>
        </w:rPr>
        <w:t>VI. INFORMACJE O WYMOGU/DOBROWOLNOŚCI PODANIA DANYCH ORAZ KONSEKWENCJI NIEPODANIA DANYCH OSOBOWYCH</w:t>
      </w:r>
    </w:p>
    <w:p w14:paraId="59E05B09" w14:textId="77777777" w:rsidR="00FE3D6F" w:rsidRDefault="006413DA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>Podanie danych osobowych jest niezbędne dla celów określonych w pkt III i wynika z przepisów prawa.</w:t>
      </w:r>
    </w:p>
    <w:p w14:paraId="105928AE" w14:textId="77777777" w:rsidR="00012851" w:rsidRPr="00603285" w:rsidRDefault="00012851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F113C7E" w14:textId="77777777" w:rsidR="00FE3D6F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03285">
        <w:rPr>
          <w:rStyle w:val="Pogrubienie"/>
          <w:color w:val="000000" w:themeColor="text1"/>
          <w:sz w:val="22"/>
          <w:szCs w:val="22"/>
        </w:rPr>
        <w:t>VII. PRAWA OSÓB, KTÓRYCH DANE DOTYCZĄ</w:t>
      </w:r>
    </w:p>
    <w:p w14:paraId="234A678C" w14:textId="77777777" w:rsidR="006F6AAD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>W związku z przetwarzaniem Pani/Pana danych osobowych posiada Pani/Pan prawo do:</w:t>
      </w:r>
      <w:r w:rsidRPr="00603285">
        <w:rPr>
          <w:color w:val="000000" w:themeColor="text1"/>
          <w:sz w:val="22"/>
          <w:szCs w:val="22"/>
        </w:rPr>
        <w:br/>
        <w:t xml:space="preserve">1) </w:t>
      </w:r>
      <w:r w:rsidRPr="00603285">
        <w:rPr>
          <w:b/>
          <w:color w:val="000000" w:themeColor="text1"/>
          <w:sz w:val="22"/>
          <w:szCs w:val="22"/>
        </w:rPr>
        <w:t>dostępu do treści swoich danych osobowych</w:t>
      </w:r>
      <w:r w:rsidRPr="00603285">
        <w:rPr>
          <w:color w:val="000000" w:themeColor="text1"/>
          <w:sz w:val="22"/>
          <w:szCs w:val="22"/>
        </w:rPr>
        <w:t>, czyli prawo do uzyskania potwierdzenia czy Administrator przetwarza dane oraz informacji dotyczących takiego przetwarzania,</w:t>
      </w:r>
    </w:p>
    <w:p w14:paraId="78731B0E" w14:textId="77777777" w:rsidR="006F6AAD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 xml:space="preserve">2) </w:t>
      </w:r>
      <w:r w:rsidRPr="00603285">
        <w:rPr>
          <w:b/>
          <w:color w:val="000000" w:themeColor="text1"/>
          <w:sz w:val="22"/>
          <w:szCs w:val="22"/>
        </w:rPr>
        <w:t>prawo do sprostowania danych</w:t>
      </w:r>
      <w:r w:rsidRPr="00603285">
        <w:rPr>
          <w:color w:val="000000" w:themeColor="text1"/>
          <w:sz w:val="22"/>
          <w:szCs w:val="22"/>
        </w:rPr>
        <w:t>, jeżeli dane przetwarzane przez Administratora są nieprawidłowe lub niekompletne,</w:t>
      </w:r>
    </w:p>
    <w:p w14:paraId="72E1E6F0" w14:textId="77777777" w:rsidR="006F6AAD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 xml:space="preserve">3) </w:t>
      </w:r>
      <w:r w:rsidRPr="00603285">
        <w:rPr>
          <w:b/>
          <w:color w:val="000000" w:themeColor="text1"/>
          <w:sz w:val="22"/>
          <w:szCs w:val="22"/>
        </w:rPr>
        <w:t>usunięcia lub ograniczenia przetwarzania danych osobowych</w:t>
      </w:r>
      <w:r w:rsidR="00273D56">
        <w:rPr>
          <w:color w:val="000000" w:themeColor="text1"/>
          <w:sz w:val="22"/>
          <w:szCs w:val="22"/>
        </w:rPr>
        <w:t>,</w:t>
      </w:r>
    </w:p>
    <w:p w14:paraId="5F6572F5" w14:textId="77777777" w:rsidR="00FE3D6F" w:rsidRDefault="00FE3D6F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>– w przypadkach i na warunkach określonych w Rozporządzeniu ogólnym. Prawa wymienione powyżej można zrealizować poprzez kontakt z Inspektorem Ochrony Danych lub poprzez kontakt z Administratorem Danych.</w:t>
      </w:r>
    </w:p>
    <w:p w14:paraId="3D2BE4F3" w14:textId="77777777" w:rsidR="00012851" w:rsidRPr="00603285" w:rsidRDefault="00012851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51F7FEE3" w14:textId="77777777" w:rsidR="00FE3D6F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03285">
        <w:rPr>
          <w:rStyle w:val="Pogrubienie"/>
          <w:color w:val="000000" w:themeColor="text1"/>
          <w:sz w:val="22"/>
          <w:szCs w:val="22"/>
        </w:rPr>
        <w:t>VIII. PRAWO WNIESIENIA SKARGI DO ORGANU NADZORCZEGO</w:t>
      </w:r>
    </w:p>
    <w:p w14:paraId="31FA3B28" w14:textId="520E18DE" w:rsidR="00FE3D6F" w:rsidRDefault="00FE3D6F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 xml:space="preserve">Posiada Pani/Pan prawo wniesienia skargi do Prezesa Urzędu Ochrony Danych Osobowych, gdy uzasadnione jest, że Pana/Pani dane osobowe przetwarzane są przez </w:t>
      </w:r>
      <w:r w:rsidR="00012851">
        <w:rPr>
          <w:color w:val="000000" w:themeColor="text1"/>
          <w:sz w:val="22"/>
          <w:szCs w:val="22"/>
        </w:rPr>
        <w:t>A</w:t>
      </w:r>
      <w:r w:rsidRPr="00603285">
        <w:rPr>
          <w:color w:val="000000" w:themeColor="text1"/>
          <w:sz w:val="22"/>
          <w:szCs w:val="22"/>
        </w:rPr>
        <w:t>dministratora niezgodnie z przepisami Rozporządzenia ogólnego.</w:t>
      </w:r>
    </w:p>
    <w:p w14:paraId="57FE3B61" w14:textId="77777777" w:rsidR="00012851" w:rsidRPr="00603285" w:rsidRDefault="00012851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67BC4E90" w14:textId="77777777" w:rsidR="00FE3D6F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03285">
        <w:rPr>
          <w:rStyle w:val="Pogrubienie"/>
          <w:color w:val="000000" w:themeColor="text1"/>
          <w:sz w:val="22"/>
          <w:szCs w:val="22"/>
        </w:rPr>
        <w:t>IX. ZAUTOMATYZOWANE PODEJMOWANIE DECYZJI W TYM PROFILOWANIE</w:t>
      </w:r>
    </w:p>
    <w:p w14:paraId="3E1ECCC5" w14:textId="77777777" w:rsidR="00FE3D6F" w:rsidRDefault="00FE3D6F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>Pani/Pana dane osobowe nie będą przetwarzane w sposób zautomatyzowany, w tym w formie profilowania.</w:t>
      </w:r>
    </w:p>
    <w:p w14:paraId="11A9F93D" w14:textId="77777777" w:rsidR="00012851" w:rsidRPr="00603285" w:rsidRDefault="00012851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EA26EF8" w14:textId="77777777" w:rsidR="00FE3D6F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603285">
        <w:rPr>
          <w:rStyle w:val="Pogrubienie"/>
          <w:color w:val="000000" w:themeColor="text1"/>
          <w:sz w:val="22"/>
          <w:szCs w:val="22"/>
        </w:rPr>
        <w:lastRenderedPageBreak/>
        <w:t>X. PRZEKAZYWANIE DANYCH OSOBOWYCH DO PAŃSTWA TRZECIEGO LUB ORGANIZACJI MIĘDZYNARODOWEJ</w:t>
      </w:r>
    </w:p>
    <w:p w14:paraId="7887EBEB" w14:textId="77777777" w:rsidR="00273D56" w:rsidRPr="00603285" w:rsidRDefault="00FE3D6F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03285">
        <w:rPr>
          <w:color w:val="000000" w:themeColor="text1"/>
          <w:sz w:val="22"/>
          <w:szCs w:val="22"/>
        </w:rPr>
        <w:t>Pani/Pana dane osobowe nie będą przekazywane do państwa trzeciego lub organizacji międzynarodowej.</w:t>
      </w:r>
    </w:p>
    <w:p w14:paraId="11728FAF" w14:textId="77777777" w:rsidR="002014E4" w:rsidRPr="00603285" w:rsidRDefault="002014E4" w:rsidP="00703AC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sectPr w:rsidR="002014E4" w:rsidRPr="00603285" w:rsidSect="00982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F2179" w14:textId="77777777" w:rsidR="00DB19DF" w:rsidRDefault="00DB19DF" w:rsidP="00FE3D6F">
      <w:pPr>
        <w:spacing w:after="0" w:line="240" w:lineRule="auto"/>
      </w:pPr>
      <w:r>
        <w:separator/>
      </w:r>
    </w:p>
  </w:endnote>
  <w:endnote w:type="continuationSeparator" w:id="0">
    <w:p w14:paraId="5CAB384E" w14:textId="77777777" w:rsidR="00DB19DF" w:rsidRDefault="00DB19DF" w:rsidP="00FE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1B0F" w14:textId="77777777" w:rsidR="00DB19DF" w:rsidRDefault="00DB19DF" w:rsidP="00FE3D6F">
      <w:pPr>
        <w:spacing w:after="0" w:line="240" w:lineRule="auto"/>
      </w:pPr>
      <w:r>
        <w:separator/>
      </w:r>
    </w:p>
  </w:footnote>
  <w:footnote w:type="continuationSeparator" w:id="0">
    <w:p w14:paraId="187F52C2" w14:textId="77777777" w:rsidR="00DB19DF" w:rsidRDefault="00DB19DF" w:rsidP="00FE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A10"/>
    <w:multiLevelType w:val="hybridMultilevel"/>
    <w:tmpl w:val="CB10C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8FC"/>
    <w:multiLevelType w:val="hybridMultilevel"/>
    <w:tmpl w:val="BFB8A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5722B"/>
    <w:multiLevelType w:val="hybridMultilevel"/>
    <w:tmpl w:val="5044C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014">
    <w:abstractNumId w:val="2"/>
  </w:num>
  <w:num w:numId="2" w16cid:durableId="676736659">
    <w:abstractNumId w:val="1"/>
  </w:num>
  <w:num w:numId="3" w16cid:durableId="212515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6F"/>
    <w:rsid w:val="00012851"/>
    <w:rsid w:val="00043C1B"/>
    <w:rsid w:val="000836A3"/>
    <w:rsid w:val="00135E2C"/>
    <w:rsid w:val="001D1FEB"/>
    <w:rsid w:val="002014E4"/>
    <w:rsid w:val="00273D56"/>
    <w:rsid w:val="002B7494"/>
    <w:rsid w:val="00396DEE"/>
    <w:rsid w:val="00431DD0"/>
    <w:rsid w:val="00452F98"/>
    <w:rsid w:val="004D171D"/>
    <w:rsid w:val="00603285"/>
    <w:rsid w:val="006413DA"/>
    <w:rsid w:val="00686A78"/>
    <w:rsid w:val="00690F6A"/>
    <w:rsid w:val="006B1C6D"/>
    <w:rsid w:val="006F6AAD"/>
    <w:rsid w:val="00703AC3"/>
    <w:rsid w:val="00720274"/>
    <w:rsid w:val="00725719"/>
    <w:rsid w:val="008043B9"/>
    <w:rsid w:val="00807532"/>
    <w:rsid w:val="008356A4"/>
    <w:rsid w:val="009030F4"/>
    <w:rsid w:val="00932C69"/>
    <w:rsid w:val="0098283F"/>
    <w:rsid w:val="00A06CCD"/>
    <w:rsid w:val="00AC2D57"/>
    <w:rsid w:val="00BA77A7"/>
    <w:rsid w:val="00BC350F"/>
    <w:rsid w:val="00BD75D6"/>
    <w:rsid w:val="00BE7E25"/>
    <w:rsid w:val="00C50E5D"/>
    <w:rsid w:val="00D271CD"/>
    <w:rsid w:val="00D31B6B"/>
    <w:rsid w:val="00DB19DF"/>
    <w:rsid w:val="00E417D7"/>
    <w:rsid w:val="00E84D84"/>
    <w:rsid w:val="00EC4EBF"/>
    <w:rsid w:val="00F100B7"/>
    <w:rsid w:val="00F14F0D"/>
    <w:rsid w:val="00FB755F"/>
    <w:rsid w:val="00FE3D6F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9EA1"/>
  <w15:chartTrackingRefBased/>
  <w15:docId w15:val="{BF13194A-0EC2-45FF-A6C3-78804851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3D6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D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A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328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2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BC22-EAA7-469D-9F00-224D9581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8</cp:revision>
  <dcterms:created xsi:type="dcterms:W3CDTF">2024-09-16T09:12:00Z</dcterms:created>
  <dcterms:modified xsi:type="dcterms:W3CDTF">2025-01-27T10:03:00Z</dcterms:modified>
</cp:coreProperties>
</file>