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EC0F" w14:textId="181CCC73" w:rsidR="0047034B" w:rsidRDefault="0047034B" w:rsidP="00E1398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7034B">
        <w:rPr>
          <w:rFonts w:ascii="Times New Roman" w:hAnsi="Times New Roman" w:cs="Times New Roman"/>
          <w:b/>
          <w:bCs/>
        </w:rPr>
        <w:t>INFORMACJA DOTYCZĄCA PRZETWARZANIA DANYCH OSOBOWYCH</w:t>
      </w:r>
    </w:p>
    <w:p w14:paraId="65565D58" w14:textId="6A73E290" w:rsidR="00E1398A" w:rsidRPr="0047034B" w:rsidRDefault="00E1398A" w:rsidP="00E1398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petent -</w:t>
      </w:r>
    </w:p>
    <w:p w14:paraId="08A261C0" w14:textId="4171707D" w:rsidR="00A02AF3" w:rsidRPr="00A02AF3" w:rsidRDefault="00A02AF3" w:rsidP="00A02A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02AF3">
        <w:rPr>
          <w:rFonts w:ascii="Times New Roman" w:hAnsi="Times New Roman" w:cs="Times New Roman"/>
        </w:rPr>
        <w:t>W związku z przetwarzaniem Pani/Pana danych osobowych informujemy – zgodnie z art. 13 ust. 1 i ust. 2 Rozporządzenia Parlamentu Europejskiego i Rady (UE) 2016/679 z dnia 27.04.2016</w:t>
      </w:r>
      <w:r w:rsidR="00FD1130">
        <w:rPr>
          <w:rFonts w:ascii="Times New Roman" w:hAnsi="Times New Roman" w:cs="Times New Roman"/>
        </w:rPr>
        <w:t xml:space="preserve"> </w:t>
      </w:r>
      <w:r w:rsidRPr="00A02AF3">
        <w:rPr>
          <w:rFonts w:ascii="Times New Roman" w:hAnsi="Times New Roman" w:cs="Times New Roman"/>
        </w:rPr>
        <w:t>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07369358" w14:textId="77777777" w:rsidR="00E1398A" w:rsidRDefault="00E1398A" w:rsidP="00E139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39E974" w14:textId="1110A826" w:rsidR="0047034B" w:rsidRPr="0047034B" w:rsidRDefault="0047034B" w:rsidP="00E1398A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7034B">
        <w:rPr>
          <w:rFonts w:ascii="Times New Roman" w:hAnsi="Times New Roman" w:cs="Times New Roman"/>
          <w:b/>
          <w:bCs/>
        </w:rPr>
        <w:t>ADMINISTRATOR DANYCH</w:t>
      </w:r>
    </w:p>
    <w:p w14:paraId="0D6EEB85" w14:textId="0A727616" w:rsidR="00A43298" w:rsidRPr="00782127" w:rsidRDefault="0047034B" w:rsidP="00E1398A">
      <w:pPr>
        <w:spacing w:after="0" w:line="276" w:lineRule="auto"/>
        <w:jc w:val="both"/>
        <w:rPr>
          <w:rFonts w:ascii="Times New Roman" w:hAnsi="Times New Roman"/>
        </w:rPr>
      </w:pPr>
      <w:r w:rsidRPr="0047034B">
        <w:rPr>
          <w:rFonts w:ascii="Times New Roman" w:hAnsi="Times New Roman" w:cs="Times New Roman"/>
        </w:rPr>
        <w:t xml:space="preserve">Administratorem Pani/Pana danych osobowych jest </w:t>
      </w:r>
      <w:r w:rsidR="00A43298" w:rsidRPr="00782127">
        <w:rPr>
          <w:rFonts w:ascii="Times New Roman" w:hAnsi="Times New Roman"/>
        </w:rPr>
        <w:t>Urząd Gminy</w:t>
      </w:r>
      <w:r w:rsidR="00343C80">
        <w:rPr>
          <w:rFonts w:ascii="Times New Roman" w:hAnsi="Times New Roman"/>
        </w:rPr>
        <w:t xml:space="preserve"> Krościenko</w:t>
      </w:r>
      <w:r w:rsidR="0055032A">
        <w:rPr>
          <w:rFonts w:ascii="Times New Roman" w:hAnsi="Times New Roman"/>
        </w:rPr>
        <w:t xml:space="preserve"> </w:t>
      </w:r>
      <w:r w:rsidR="00343C80">
        <w:rPr>
          <w:rFonts w:ascii="Times New Roman" w:hAnsi="Times New Roman"/>
        </w:rPr>
        <w:t xml:space="preserve">nad Dunajcem </w:t>
      </w:r>
      <w:r w:rsidR="00A43298" w:rsidRPr="00782127">
        <w:rPr>
          <w:rFonts w:ascii="Times New Roman" w:hAnsi="Times New Roman"/>
        </w:rPr>
        <w:t xml:space="preserve">reprezentowany przez Wójta Gminy </w:t>
      </w:r>
      <w:r w:rsidR="0055032A">
        <w:rPr>
          <w:rFonts w:ascii="Times New Roman" w:hAnsi="Times New Roman"/>
        </w:rPr>
        <w:t>Krościenko nad Dunajcem</w:t>
      </w:r>
      <w:r w:rsidR="00A43298" w:rsidRPr="00782127">
        <w:rPr>
          <w:rFonts w:ascii="Times New Roman" w:hAnsi="Times New Roman"/>
        </w:rPr>
        <w:t>. Z Administratorem można się kontaktować pisemnie za pomocą poczty tradycyjnej pod adresem:</w:t>
      </w:r>
      <w:r w:rsidR="000123E1">
        <w:rPr>
          <w:rFonts w:ascii="Times New Roman" w:hAnsi="Times New Roman"/>
        </w:rPr>
        <w:t xml:space="preserve"> </w:t>
      </w:r>
      <w:r w:rsidR="0055032A">
        <w:rPr>
          <w:rFonts w:ascii="Times New Roman" w:hAnsi="Times New Roman"/>
        </w:rPr>
        <w:t>Rynek 35</w:t>
      </w:r>
      <w:r w:rsidR="00A43298" w:rsidRPr="00782127">
        <w:rPr>
          <w:rFonts w:ascii="Times New Roman" w:hAnsi="Times New Roman"/>
        </w:rPr>
        <w:t xml:space="preserve">, </w:t>
      </w:r>
      <w:r w:rsidR="0055032A">
        <w:rPr>
          <w:rFonts w:ascii="Times New Roman" w:hAnsi="Times New Roman"/>
        </w:rPr>
        <w:t xml:space="preserve">34 – 450 Krościenko nad Dunajcem, </w:t>
      </w:r>
      <w:r w:rsidR="00A43298" w:rsidRPr="00782127">
        <w:rPr>
          <w:rFonts w:ascii="Times New Roman" w:hAnsi="Times New Roman"/>
        </w:rPr>
        <w:t>poprzez e-mail: gmina@</w:t>
      </w:r>
      <w:r w:rsidR="0055032A">
        <w:rPr>
          <w:rFonts w:ascii="Times New Roman" w:hAnsi="Times New Roman"/>
        </w:rPr>
        <w:t>kroscienko</w:t>
      </w:r>
      <w:r w:rsidR="00A43298" w:rsidRPr="00782127">
        <w:rPr>
          <w:rFonts w:ascii="Times New Roman" w:hAnsi="Times New Roman"/>
        </w:rPr>
        <w:t>.pl lub telefonicznie pod numerem telefonu: 18</w:t>
      </w:r>
      <w:r w:rsidR="0055032A">
        <w:rPr>
          <w:rFonts w:ascii="Times New Roman" w:hAnsi="Times New Roman"/>
        </w:rPr>
        <w:t> 262 30 77</w:t>
      </w:r>
      <w:r w:rsidR="00A43298" w:rsidRPr="00782127">
        <w:rPr>
          <w:rFonts w:ascii="Times New Roman" w:hAnsi="Times New Roman"/>
        </w:rPr>
        <w:t>.</w:t>
      </w:r>
    </w:p>
    <w:p w14:paraId="734DFCF8" w14:textId="77777777" w:rsidR="00A43298" w:rsidRPr="00782127" w:rsidRDefault="00A43298" w:rsidP="00E1398A">
      <w:pPr>
        <w:spacing w:after="0" w:line="276" w:lineRule="auto"/>
        <w:jc w:val="both"/>
        <w:rPr>
          <w:rFonts w:ascii="Times New Roman" w:hAnsi="Times New Roman"/>
        </w:rPr>
      </w:pPr>
    </w:p>
    <w:p w14:paraId="11EEA404" w14:textId="77777777" w:rsidR="00A43298" w:rsidRPr="00782127" w:rsidRDefault="00A43298" w:rsidP="00E1398A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782127">
        <w:rPr>
          <w:rFonts w:ascii="Times New Roman" w:hAnsi="Times New Roman"/>
          <w:b/>
          <w:bCs/>
        </w:rPr>
        <w:t>II. INSPEKTOR OCHRONY DANYCH</w:t>
      </w:r>
    </w:p>
    <w:p w14:paraId="0B16F2EA" w14:textId="783AF8AE" w:rsidR="00A43298" w:rsidRPr="00782127" w:rsidRDefault="00A43298" w:rsidP="00E1398A">
      <w:pPr>
        <w:spacing w:after="0" w:line="276" w:lineRule="auto"/>
        <w:jc w:val="both"/>
        <w:rPr>
          <w:rFonts w:ascii="Times New Roman" w:hAnsi="Times New Roman"/>
        </w:rPr>
      </w:pPr>
      <w:r w:rsidRPr="00782127">
        <w:rPr>
          <w:rFonts w:ascii="Times New Roman" w:hAnsi="Times New Roman"/>
        </w:rPr>
        <w:t xml:space="preserve">Administrator wyznaczył Inspektora Ochrony Danych, z którym można się kontaktować pod adresem: ul. </w:t>
      </w:r>
      <w:r w:rsidR="0055032A">
        <w:rPr>
          <w:rFonts w:ascii="Times New Roman" w:hAnsi="Times New Roman"/>
        </w:rPr>
        <w:t xml:space="preserve">Rynek 35, 34 – 450 Krościenko nad Dunajcem, </w:t>
      </w:r>
      <w:r w:rsidRPr="00782127">
        <w:rPr>
          <w:rFonts w:ascii="Times New Roman" w:hAnsi="Times New Roman"/>
        </w:rPr>
        <w:t>poprzez email: iod@</w:t>
      </w:r>
      <w:r w:rsidR="0055032A">
        <w:rPr>
          <w:rFonts w:ascii="Times New Roman" w:hAnsi="Times New Roman"/>
        </w:rPr>
        <w:t xml:space="preserve">kroscienko.pl. </w:t>
      </w:r>
    </w:p>
    <w:p w14:paraId="0A1EF3C7" w14:textId="0A71BD19" w:rsidR="00F05F24" w:rsidRPr="00476841" w:rsidRDefault="00F05F24" w:rsidP="00E139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517300" w14:textId="56B590BA" w:rsidR="0047034B" w:rsidRPr="0047034B" w:rsidRDefault="0047034B" w:rsidP="00E1398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7034B">
        <w:rPr>
          <w:rFonts w:ascii="Times New Roman" w:hAnsi="Times New Roman" w:cs="Times New Roman"/>
          <w:b/>
          <w:bCs/>
        </w:rPr>
        <w:t>III. PODSTAWA PRAWNA I CELE PRZETWARZANIA DANYCH OSOBOWYCH</w:t>
      </w:r>
    </w:p>
    <w:p w14:paraId="20DF8F2A" w14:textId="77777777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>1. Pani/Pana dane osobowe będą przetwarzane w zakresie niezbędnym do realizacji zadań własnych bądź zleconych Gminie, określonych przepisami prawa, w celu realizacji przysługujących Gminie uprawnień bądź spełnienia przez Gminę obowiązków określonych tymi przepisami prawa lub gdy jest to niezbędne do wykonania zadania realizowanego w interesie publicznym lub w ramach sprawowania władzy publicznej (Ustawa z dnia 8 marca 1990 r. o samorządzie gminnym, art. 6 ust. 1 lit. c, e RODO).</w:t>
      </w:r>
    </w:p>
    <w:p w14:paraId="1874A231" w14:textId="1B9E3EE5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 xml:space="preserve">2. Przetwarzanie może być również niezbędne w celu wykonania umowy, której Pani/Pan jest stroną lub do podjęcia działań, na Pani/Pana żądanie przed zawarciem umowy. </w:t>
      </w:r>
    </w:p>
    <w:p w14:paraId="53CE7D93" w14:textId="677B0D09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>3. Mogą również wystąpić przypadki</w:t>
      </w:r>
      <w:r w:rsidR="00476841">
        <w:rPr>
          <w:rFonts w:ascii="Times New Roman" w:hAnsi="Times New Roman" w:cs="Times New Roman"/>
        </w:rPr>
        <w:t>,</w:t>
      </w:r>
      <w:r w:rsidRPr="0047034B">
        <w:rPr>
          <w:rFonts w:ascii="Times New Roman" w:hAnsi="Times New Roman" w:cs="Times New Roman"/>
        </w:rPr>
        <w:t xml:space="preserve"> w których zostanie Pani/Pan poproszona/y o wyrażenie zgody na przetwarzanie danych osobowych w określonym celu i zakresie. </w:t>
      </w:r>
    </w:p>
    <w:p w14:paraId="528BCAC7" w14:textId="77777777" w:rsidR="001E4F4C" w:rsidRDefault="001E4F4C" w:rsidP="00E139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5697B4" w14:textId="2A068C37" w:rsidR="0047034B" w:rsidRPr="0047034B" w:rsidRDefault="0047034B" w:rsidP="00E1398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7034B">
        <w:rPr>
          <w:rFonts w:ascii="Times New Roman" w:hAnsi="Times New Roman" w:cs="Times New Roman"/>
          <w:b/>
          <w:bCs/>
        </w:rPr>
        <w:t>IV. INFORMACJE O WYMOGU/DOBROWOLNOŚCI PODANIA DANYCH ORAZ KONSEKWENCJI NIEPODANIA DANYCH OSOBOWYCH</w:t>
      </w:r>
    </w:p>
    <w:p w14:paraId="57DA1DD6" w14:textId="77777777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>W większości przypadków przetwarzanie danych osobowych wynika z przepisów prawa, a ich podanie jest obowiązkowe. W niektórych sprawach podanie danych osobowych może być dobrowolne, lecz niezbędne do realizacji celów, o których mowa w pkt III. W sytuacji dobrowolności podania danych osobowych zostanie Pani/Pan o tym fakcie poinformowany/a. Niepodanie lub podanie niepełnych danych osobowych może skutkować pozostawieniem wniosku bez rozpatrzenia.</w:t>
      </w:r>
    </w:p>
    <w:p w14:paraId="0B53E521" w14:textId="77777777" w:rsidR="001E4F4C" w:rsidRDefault="001E4F4C" w:rsidP="00E139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845857" w14:textId="75E435E1" w:rsidR="0047034B" w:rsidRPr="0047034B" w:rsidRDefault="0047034B" w:rsidP="00E1398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7034B">
        <w:rPr>
          <w:rFonts w:ascii="Times New Roman" w:hAnsi="Times New Roman" w:cs="Times New Roman"/>
          <w:b/>
          <w:bCs/>
        </w:rPr>
        <w:t>V. ODBIORCY DANYCH OSOBOWYCH</w:t>
      </w:r>
    </w:p>
    <w:p w14:paraId="02039778" w14:textId="77777777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 xml:space="preserve">1. Odbiorcami Pani/Pana danych osobowych będą wyłącznie podmioty uprawnione do uzyskania danych osobowych na podstawie przepisów prawa. </w:t>
      </w:r>
    </w:p>
    <w:p w14:paraId="6847BD07" w14:textId="77777777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>2. Odbiorcami mogą być również podmioty świadczące np. usługi kurierskie albo pośredniczące w świadczeniu takich usług.</w:t>
      </w:r>
    </w:p>
    <w:p w14:paraId="6F54FD06" w14:textId="7BB025E3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>3. Pani/Pana dane mogą być ponadto przekazywane podmiotom przetwarzającym dane osobowe na zlecenie Administratora np. dostawcom usług IT i innym podmiotom przetwarzającym dane w cel</w:t>
      </w:r>
      <w:r w:rsidR="00D43E2D">
        <w:rPr>
          <w:rFonts w:ascii="Times New Roman" w:hAnsi="Times New Roman" w:cs="Times New Roman"/>
        </w:rPr>
        <w:t>ach</w:t>
      </w:r>
      <w:r w:rsidRPr="0047034B">
        <w:rPr>
          <w:rFonts w:ascii="Times New Roman" w:hAnsi="Times New Roman" w:cs="Times New Roman"/>
        </w:rPr>
        <w:t xml:space="preserve"> określonych przez Administratora – przy czym takie podmioty przetwarzają dane wyłącznie na podstawie umowy z Administratorem. </w:t>
      </w:r>
    </w:p>
    <w:p w14:paraId="4AE506F9" w14:textId="77777777" w:rsidR="00A44453" w:rsidRDefault="00A44453" w:rsidP="00E139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F2B540" w14:textId="652040B3" w:rsidR="0047034B" w:rsidRPr="0047034B" w:rsidRDefault="0047034B" w:rsidP="00E1398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7034B">
        <w:rPr>
          <w:rFonts w:ascii="Times New Roman" w:hAnsi="Times New Roman" w:cs="Times New Roman"/>
          <w:b/>
          <w:bCs/>
        </w:rPr>
        <w:t>VI. OKRES PRZECHOWYWANIA DANYCH OSOBOWYCH</w:t>
      </w:r>
    </w:p>
    <w:p w14:paraId="52E2849C" w14:textId="37033F6B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>Dane osobowe od momentu pozyskania będą przechowywane przez okres wynikający z odpowiednich regulacji prawnych. Kryteria okresu przechowywania ustala się w oparciu o klasyfikację i kwalifikację dokumentacji w</w:t>
      </w:r>
      <w:r w:rsidR="002E4B6A">
        <w:rPr>
          <w:rFonts w:ascii="Times New Roman" w:hAnsi="Times New Roman" w:cs="Times New Roman"/>
        </w:rPr>
        <w:t> </w:t>
      </w:r>
      <w:r w:rsidRPr="0047034B">
        <w:rPr>
          <w:rFonts w:ascii="Times New Roman" w:hAnsi="Times New Roman" w:cs="Times New Roman"/>
        </w:rPr>
        <w:t>jednolitym rzeczowym wykazie akt. Jeżeli przetwarzanie odbywa się na podstawie udzielonej Administratorowi zgody, dane te będą przetwarzane do momentu wycofania zgody.</w:t>
      </w:r>
    </w:p>
    <w:p w14:paraId="3A3D09C3" w14:textId="77777777" w:rsidR="00D43E2D" w:rsidRDefault="00D43E2D" w:rsidP="00E139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6A8816E" w14:textId="4F6BFA9C" w:rsidR="0047034B" w:rsidRPr="0047034B" w:rsidRDefault="0047034B" w:rsidP="00E1398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7034B">
        <w:rPr>
          <w:rFonts w:ascii="Times New Roman" w:hAnsi="Times New Roman" w:cs="Times New Roman"/>
          <w:b/>
          <w:bCs/>
        </w:rPr>
        <w:t>VII. PRAWA OSÓB, KTÓRYCH DANE DOTYCZĄ</w:t>
      </w:r>
    </w:p>
    <w:p w14:paraId="734FB777" w14:textId="77777777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lastRenderedPageBreak/>
        <w:t>W związku z przetwarzaniem danych osobowych posiada Pani/Pan prawo do:</w:t>
      </w:r>
    </w:p>
    <w:p w14:paraId="150BBA32" w14:textId="77777777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 xml:space="preserve">1. Dostępu do treści swoich danych osobowych – czyli prawo do uzyskania potwierdzenia, czy Administrator przetwarza dane oraz informacji dotyczących takiego przetwarzania, </w:t>
      </w:r>
    </w:p>
    <w:p w14:paraId="69758C23" w14:textId="77777777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 xml:space="preserve">2. Otrzymania kopii danych osobowych – czyli prawo uzyskania kopii swoich danych osobowych, które są przetwarzane przez Administratora, przy czym pierwsza kopia jest bezpłatna, natomiast za następne Administrator jest uprawnionych do pobrania opłaty w rozsądnej wysokości, </w:t>
      </w:r>
    </w:p>
    <w:p w14:paraId="2FD978FA" w14:textId="77777777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 xml:space="preserve">3. Sprostowania danych osobowych – jeżeli dane przetwarzane przez Administratora są nieprawidłowe lub niekompletne, </w:t>
      </w:r>
    </w:p>
    <w:p w14:paraId="17715D70" w14:textId="28B59419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 xml:space="preserve">4. Usunięcia danych osobowych – w </w:t>
      </w:r>
      <w:r w:rsidR="0063473A" w:rsidRPr="0047034B">
        <w:rPr>
          <w:rFonts w:ascii="Times New Roman" w:hAnsi="Times New Roman" w:cs="Times New Roman"/>
        </w:rPr>
        <w:t>sytuacji,</w:t>
      </w:r>
      <w:r w:rsidRPr="0047034B">
        <w:rPr>
          <w:rFonts w:ascii="Times New Roman" w:hAnsi="Times New Roman" w:cs="Times New Roman"/>
        </w:rPr>
        <w:t xml:space="preserve"> gdy dane nie będą już niezbędne do celów, dla których zostały zebrane, zostanie cofnięta zgoda na przetwarzanie danych, zostanie zgłoszony sprzeciw wobec przetwarzania danych, dane będą przetwarzane niezgodnie z prawem, </w:t>
      </w:r>
    </w:p>
    <w:p w14:paraId="52CDA311" w14:textId="77777777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>5. 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2A677632" w14:textId="0F512212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 xml:space="preserve"> 6. Przenoszenia danych osobowych – czyli ma Pani/Pan prawo do otrzymania 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</w:t>
      </w:r>
      <w:r w:rsidR="00DC02B9" w:rsidRPr="0047034B">
        <w:rPr>
          <w:rFonts w:ascii="Times New Roman" w:hAnsi="Times New Roman" w:cs="Times New Roman"/>
        </w:rPr>
        <w:t>osobowe,</w:t>
      </w:r>
      <w:r w:rsidRPr="0047034B">
        <w:rPr>
          <w:rFonts w:ascii="Times New Roman" w:hAnsi="Times New Roman" w:cs="Times New Roman"/>
        </w:rPr>
        <w:t xml:space="preserve"> jeżeli przetwarzanie danych odbywa się na podstawie zgody lub umowy oraz przetwarzanie to odbywa się w sposób automatyczny, </w:t>
      </w:r>
    </w:p>
    <w:p w14:paraId="2C2B696F" w14:textId="77777777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 xml:space="preserve">7. 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 </w:t>
      </w:r>
    </w:p>
    <w:p w14:paraId="67611334" w14:textId="77777777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>8. Cofnięcia zgody na przetwarzanie danych osobowych w dowolnym momencie bez wpływu na zgodność z prawem przetwarzania, którego dokonano przed jej cofnięciem – jeżeli przetwarzanie odbywa się na podstawie udzielonej nam zgody, – w przypadkach i na warunkach określonych w RODO.</w:t>
      </w:r>
    </w:p>
    <w:p w14:paraId="2693872D" w14:textId="77777777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 xml:space="preserve">Prawa wymienione w pkt 1-8 powyżej można zrealizować poprzez kontakt z Administratorem. </w:t>
      </w:r>
    </w:p>
    <w:p w14:paraId="4CA4C395" w14:textId="77777777" w:rsidR="00A44453" w:rsidRDefault="00A44453" w:rsidP="00E139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95ED61" w14:textId="23C07BDB" w:rsidR="0047034B" w:rsidRPr="0047034B" w:rsidRDefault="0047034B" w:rsidP="00E1398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7034B">
        <w:rPr>
          <w:rFonts w:ascii="Times New Roman" w:hAnsi="Times New Roman" w:cs="Times New Roman"/>
          <w:b/>
          <w:bCs/>
        </w:rPr>
        <w:t>VIII. PRAWO WNIESIENIA SKARGI DO ORGANU NADZORCZEGO</w:t>
      </w:r>
    </w:p>
    <w:p w14:paraId="2FA97EE8" w14:textId="5D3E0F48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>Posiada Pani/Pan prawo wniesienia skargi do Prezesa Urzędu Ochrony Danych Osobowych, gdy uzasadnione jest, że Pan</w:t>
      </w:r>
      <w:r w:rsidR="00D43E2D">
        <w:rPr>
          <w:rFonts w:ascii="Times New Roman" w:hAnsi="Times New Roman" w:cs="Times New Roman"/>
        </w:rPr>
        <w:t>i</w:t>
      </w:r>
      <w:r w:rsidRPr="0047034B">
        <w:rPr>
          <w:rFonts w:ascii="Times New Roman" w:hAnsi="Times New Roman" w:cs="Times New Roman"/>
        </w:rPr>
        <w:t>/Pan</w:t>
      </w:r>
      <w:r w:rsidR="00D43E2D">
        <w:rPr>
          <w:rFonts w:ascii="Times New Roman" w:hAnsi="Times New Roman" w:cs="Times New Roman"/>
        </w:rPr>
        <w:t>a</w:t>
      </w:r>
      <w:r w:rsidRPr="0047034B">
        <w:rPr>
          <w:rFonts w:ascii="Times New Roman" w:hAnsi="Times New Roman" w:cs="Times New Roman"/>
        </w:rPr>
        <w:t xml:space="preserve"> dane osobowe przetwarzane są przez </w:t>
      </w:r>
      <w:r w:rsidR="00D43E2D">
        <w:rPr>
          <w:rFonts w:ascii="Times New Roman" w:hAnsi="Times New Roman" w:cs="Times New Roman"/>
        </w:rPr>
        <w:t>A</w:t>
      </w:r>
      <w:r w:rsidRPr="0047034B">
        <w:rPr>
          <w:rFonts w:ascii="Times New Roman" w:hAnsi="Times New Roman" w:cs="Times New Roman"/>
        </w:rPr>
        <w:t>dministratora niezgodnie z przepisami RODO.</w:t>
      </w:r>
    </w:p>
    <w:p w14:paraId="7D96D44A" w14:textId="77777777" w:rsidR="00A44453" w:rsidRDefault="00A44453" w:rsidP="00E139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0320EC" w14:textId="039525BD" w:rsidR="0047034B" w:rsidRPr="0047034B" w:rsidRDefault="0047034B" w:rsidP="00E1398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7034B">
        <w:rPr>
          <w:rFonts w:ascii="Times New Roman" w:hAnsi="Times New Roman" w:cs="Times New Roman"/>
          <w:b/>
          <w:bCs/>
        </w:rPr>
        <w:t>IX. ZAUTOMATYZOWANE PODEJMOWANIE DECYZJI W TYM PROFILOWANIE</w:t>
      </w:r>
    </w:p>
    <w:p w14:paraId="18A6FB9D" w14:textId="77777777" w:rsidR="0047034B" w:rsidRDefault="0047034B" w:rsidP="00E139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034B">
        <w:rPr>
          <w:rFonts w:ascii="Times New Roman" w:hAnsi="Times New Roman" w:cs="Times New Roman"/>
        </w:rPr>
        <w:t xml:space="preserve">Pani/Pana dane osobowe nie będą przetwarzane w sposób zautomatyzowany, w tym w formie profilowania. </w:t>
      </w:r>
    </w:p>
    <w:p w14:paraId="26B81D80" w14:textId="77777777" w:rsidR="00A44453" w:rsidRDefault="00A44453" w:rsidP="00E139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A32006" w14:textId="13104A4B" w:rsidR="0047034B" w:rsidRPr="0047034B" w:rsidRDefault="0047034B" w:rsidP="00E1398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7034B">
        <w:rPr>
          <w:rFonts w:ascii="Times New Roman" w:hAnsi="Times New Roman" w:cs="Times New Roman"/>
          <w:b/>
          <w:bCs/>
        </w:rPr>
        <w:t>X. PRZEKAZYWANIE DANYCH OSOBOWYCH DO PAŃSTWA TRZECIEGO LUB ORGANIZACJI MIĘDZYNARODOWEJ</w:t>
      </w:r>
    </w:p>
    <w:p w14:paraId="0F28EE7B" w14:textId="77777777" w:rsidR="00D43E2D" w:rsidRPr="004917D8" w:rsidRDefault="00D43E2D" w:rsidP="00E1398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43E2D">
        <w:rPr>
          <w:sz w:val="22"/>
          <w:szCs w:val="22"/>
        </w:rPr>
        <w:t>Pani/Pana dane osobowe nie będą przekazywane do organizacji międzynarodowych ani do państw trzecich.</w:t>
      </w:r>
    </w:p>
    <w:p w14:paraId="78519F68" w14:textId="3896E055" w:rsidR="007B1DA7" w:rsidRPr="0047034B" w:rsidRDefault="007B1DA7" w:rsidP="00E1398A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B1DA7" w:rsidRPr="0047034B" w:rsidSect="002E4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03185"/>
    <w:multiLevelType w:val="hybridMultilevel"/>
    <w:tmpl w:val="F9B42346"/>
    <w:lvl w:ilvl="0" w:tplc="6E285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2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4B"/>
    <w:rsid w:val="000123E1"/>
    <w:rsid w:val="000B63BB"/>
    <w:rsid w:val="000F15A7"/>
    <w:rsid w:val="001E4F4C"/>
    <w:rsid w:val="002E4043"/>
    <w:rsid w:val="002E4B6A"/>
    <w:rsid w:val="00343C80"/>
    <w:rsid w:val="003C3620"/>
    <w:rsid w:val="0047034B"/>
    <w:rsid w:val="00476841"/>
    <w:rsid w:val="0055032A"/>
    <w:rsid w:val="0063473A"/>
    <w:rsid w:val="006406E2"/>
    <w:rsid w:val="007B1DA7"/>
    <w:rsid w:val="00953F4C"/>
    <w:rsid w:val="00A02AF3"/>
    <w:rsid w:val="00A11C75"/>
    <w:rsid w:val="00A43298"/>
    <w:rsid w:val="00A44453"/>
    <w:rsid w:val="00B933ED"/>
    <w:rsid w:val="00C5331D"/>
    <w:rsid w:val="00D43E2D"/>
    <w:rsid w:val="00DC02B9"/>
    <w:rsid w:val="00DC34F8"/>
    <w:rsid w:val="00E1398A"/>
    <w:rsid w:val="00E57CF2"/>
    <w:rsid w:val="00E84D84"/>
    <w:rsid w:val="00E96CA8"/>
    <w:rsid w:val="00F05F24"/>
    <w:rsid w:val="00F121C7"/>
    <w:rsid w:val="00F30331"/>
    <w:rsid w:val="00F864BA"/>
    <w:rsid w:val="00FD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E796"/>
  <w15:chartTrackingRefBased/>
  <w15:docId w15:val="{C7A33E39-29A7-4F1D-AA09-2AC3974B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68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84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4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Szlęk</dc:creator>
  <cp:keywords/>
  <dc:description/>
  <cp:lastModifiedBy>IODS IODS 2</cp:lastModifiedBy>
  <cp:revision>22</cp:revision>
  <dcterms:created xsi:type="dcterms:W3CDTF">2022-02-11T13:51:00Z</dcterms:created>
  <dcterms:modified xsi:type="dcterms:W3CDTF">2025-01-02T14:52:00Z</dcterms:modified>
</cp:coreProperties>
</file>