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9D246" w14:textId="77777777" w:rsidR="00B974AE" w:rsidRPr="00B974AE" w:rsidRDefault="00B974AE" w:rsidP="00B974A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974AE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64749714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</w:p>
    <w:p w14:paraId="67D4B753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6689DBEB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</w:p>
    <w:p w14:paraId="51C6AE5F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>1. 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4E1C50D9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 xml:space="preserve">2. 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2F56629C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>3. Dane osobowe będą przetwarzane w celu złożenia informacji o wyrobach zawierających azbest zgodnie z art. 6 ust. 1 lit. c RODO, art. 162 Ustawy z dnia 27 kwietnia 2001 r. Prawo ochrony środowiska oraz Rozporządzeniem Ministra Gospodarki z dnia 13 grudnia 2010 r. w sprawie wymagań w zakresie wykorzystywania wyrobów zawierających azbest oraz wykorzystywania i oczyszczania instalacji lub urządzeń, w których były lub są wykorzystywane wyroby zawierające azbest.</w:t>
      </w:r>
    </w:p>
    <w:p w14:paraId="2011C2FB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>4. Dane osobowe będą przechowywane przez okres wynikający z obowiązujących przepisów prawa, w tym przepisów archiwalnych.</w:t>
      </w:r>
    </w:p>
    <w:p w14:paraId="6471D586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 xml:space="preserve">5. Odbiorcą Pani/Pana danych będą podmioty upoważnione na mocy przepisów prawa. 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7E195450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2CC46AB7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 xml:space="preserve">7. Podanie przez Panią/Pana danych osobowych jest obowiązkiem prawnym, a ich niepodanie będzie wiązało się z brakiem możliwości realizacji celu, o którym mowa w punkcie 3. </w:t>
      </w:r>
    </w:p>
    <w:p w14:paraId="063EA675" w14:textId="77777777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 xml:space="preserve">8. Ponadto informujemy, iż w związku z przetwarzaniem Pani/Pana danych osobowych nie podlega Pani/Pan decyzjom, które opierają się wyłącznie na zautomatyzowanym przetwarzaniu, w tym profilowaniu. </w:t>
      </w:r>
    </w:p>
    <w:p w14:paraId="7690A563" w14:textId="0D2EBAC9" w:rsidR="00B974AE" w:rsidRPr="00B974AE" w:rsidRDefault="00B974AE" w:rsidP="00B974AE">
      <w:pPr>
        <w:spacing w:after="0"/>
        <w:jc w:val="both"/>
        <w:rPr>
          <w:rFonts w:ascii="Times New Roman" w:hAnsi="Times New Roman" w:cs="Times New Roman"/>
        </w:rPr>
      </w:pPr>
      <w:r w:rsidRPr="00B974AE">
        <w:rPr>
          <w:rFonts w:ascii="Times New Roman" w:hAnsi="Times New Roman" w:cs="Times New Roman"/>
        </w:rPr>
        <w:t>9. Pani/Pana dane osobowe nie będą przekazywane do organizacji międzynarodowych ani do państw trzecich.</w:t>
      </w:r>
    </w:p>
    <w:sectPr w:rsidR="00B974AE" w:rsidRPr="00B97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AE"/>
    <w:rsid w:val="00B974AE"/>
    <w:rsid w:val="00D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0C89"/>
  <w15:chartTrackingRefBased/>
  <w15:docId w15:val="{EE6ED4C4-B5E9-40CB-9515-42581B9D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4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4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4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4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4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4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4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4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4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4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4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4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4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4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4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4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4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2561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1</cp:revision>
  <dcterms:created xsi:type="dcterms:W3CDTF">2025-01-30T09:15:00Z</dcterms:created>
  <dcterms:modified xsi:type="dcterms:W3CDTF">2025-01-30T09:16:00Z</dcterms:modified>
</cp:coreProperties>
</file>